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96E" w:rsidRPr="0076096E" w:rsidRDefault="0076096E" w:rsidP="0076096E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по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изобразительному искусству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 уровень основного общего образования (для 5–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классов)</w:t>
      </w:r>
    </w:p>
    <w:p w:rsidR="0076096E" w:rsidRPr="0076096E" w:rsidRDefault="0076096E" w:rsidP="0076096E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892A07" w:rsidRPr="0076096E" w:rsidRDefault="0076096E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на уровень основного общего образования для обучающихся 5–9-х классов </w:t>
      </w:r>
      <w:r w:rsidRPr="0076096E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составлена на основе требований к результатам освоения ООП ООО, представленных в ФГОС ООО,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045F4"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зовании в Российской Федерации»;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370 «Об утверждении федеральной образ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овательной программы основного общего образования»;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общего, основного общего и среднего общего образования»;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0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2.06.2026 № 19;</w:t>
      </w:r>
    </w:p>
    <w:p w:rsidR="00892A07" w:rsidRPr="0076096E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892A07" w:rsidRDefault="007045F4" w:rsidP="0076096E">
      <w:pPr>
        <w:numPr>
          <w:ilvl w:val="0"/>
          <w:numId w:val="1"/>
        </w:numPr>
        <w:spacing w:line="276" w:lineRule="auto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предметной области «Искусство», утвержденной решением Коллегии Минпросвещения от 24.12.2018.</w:t>
      </w:r>
    </w:p>
    <w:p w:rsidR="0076096E" w:rsidRPr="0076096E" w:rsidRDefault="0076096E" w:rsidP="0076096E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096E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ООО </w:t>
      </w:r>
      <w:r w:rsidRPr="0076096E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ра, формы самовыражения и ориентации в художественном и нравственном пространстве культуры.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Важнейшими задачами программы по изобразительному искусству являются формирование активного отношения к тра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предметно-материальной и пространственной среды, в понимании красоты человека.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 к саморазвитию и непрерывному образованию.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Задачами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изобразительного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искусства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являются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зии её видов;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алитических визуальных способностей;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наблюдательности, ассоциативного мышления и творческого воображения;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892A07" w:rsidRPr="0076096E" w:rsidRDefault="007045F4" w:rsidP="0076096E">
      <w:pPr>
        <w:numPr>
          <w:ilvl w:val="0"/>
          <w:numId w:val="2"/>
        </w:numPr>
        <w:spacing w:line="276" w:lineRule="auto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‌Общее число часов, рекомендованных для изучения изобразительного искусства, – 102 часа: в 5 классе – 34 часа (1 час в неделю),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6 классе – 34 часа (1 час в неделю), в 7 классе – 34 часа (1 час в неделю</w:t>
      </w:r>
      <w:proofErr w:type="gram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ализуются последовательно в 5, 6 и 7 классах. 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модуль программы по изобразительному иск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чающихся, принципом системности обучения и опытом педагогической работы.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тельную деятельность, приказом Минпросвещения от 22.06.2026 № 436:</w:t>
      </w:r>
    </w:p>
    <w:p w:rsidR="00892A07" w:rsidRPr="0076096E" w:rsidRDefault="007045F4" w:rsidP="0076096E">
      <w:pPr>
        <w:numPr>
          <w:ilvl w:val="0"/>
          <w:numId w:val="4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искусство: 5-й класс: учебник / Горяева Н.А., Островская О.В., АО «Издательство "Просвещение"»;</w:t>
      </w:r>
    </w:p>
    <w:p w:rsidR="00892A07" w:rsidRPr="0076096E" w:rsidRDefault="007045F4" w:rsidP="0076096E">
      <w:pPr>
        <w:numPr>
          <w:ilvl w:val="0"/>
          <w:numId w:val="4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6-й класс: учебник /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АО «Издательс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 "Просвещение"»;</w:t>
      </w:r>
    </w:p>
    <w:p w:rsidR="00892A07" w:rsidRPr="0076096E" w:rsidRDefault="007045F4" w:rsidP="0076096E">
      <w:pPr>
        <w:numPr>
          <w:ilvl w:val="0"/>
          <w:numId w:val="4"/>
        </w:numPr>
        <w:spacing w:line="276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искусство: 7-й класс: учебник / Питерских А.С., Гуров Г.Е., АО «Издательство "Просвещение"»;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овательных программ начального общего, основного общего, среднего общего образования приказом Минпросвещения от 23.07.2025 № 551:</w:t>
      </w:r>
      <w:r w:rsid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5–7 классы. ГАОУ ВО МГПУ;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№1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«Декоративно-прикладное и народное искусство».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Древние корни народного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языка декоративно-прикладного искусства. Традиционные образы народного (крестьянского) прикладного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природных материалов в строительстве и изготовлении предметов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быта, их значение в характере труда и жизненного уклада.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ереву, вышивки. Освоение навыков декоративного обобщения в процессе практической творческой работы.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Символическое значение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 и мотивов в узорном убранстве русских изб. Картина мира в образном строе бытового крестьянского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 жилой среды.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исунков предметов народного быта, выявление мудрости их выразительной формы и орнаментально-символического оформления.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Традиционная конструкция русского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женского костюма – северорусский (сарафан) и южнорусский (понёва) варианты.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рисунков традиционных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праздничных костюмов, выражение в форме, цветовом решении, орнаментике костюма черт национального своеобразия.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коллективного панно на тему традиций народных праздников.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мёсел и происхождение художественных промыслов народов России.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ных игрушках народных промыслов. Особенности цветового строя, основные орнаментальные элементы росписи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нта. Праздничность изделий «золотой хохломы».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композиционные особенности городецкой росписи.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контраст, сочетание пятна и линии.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ещённости и объёмности изображения.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римет и оберегов в творчестве мастеров художественных промыслов.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Народные художественные ремёсла и промыслы – материальные и духовные ценности, неотъемлемая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культурного наследия России.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Отражение в декоре мировоззрения эпохи, организации общества, традиций быта и ремес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ла, уклада жизни людей.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Декор на улицах и декор помещений. Декор праздничный 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повседневный. Праздничное оформление школы.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№2 «Живопись, графика, скульптура».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Изобразительные, конструктивные и декоративные виды пространственных искусств,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место и назначение в жизни людей.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ожественные материалы, их особые свойства.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 с натуры. Зарисовки простых предметов.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Основы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 цвета, цветовой круг, основные и составные цвета, дополнительные цвета.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 для сравнения и анализа произведений изобразительного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йском и отечественном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в перспективе.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нескольких геометрических тел.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лами с натуры или по представлению.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живописного натюрморта.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вропейском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троение головы человека, основные пропорции лица, соотношение лицевой и черепной частей головы.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памяти.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материалов в создании скульптурного портрета.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изображения пространства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эпоху Древнего мира, в средневековом искусстве и в эпоху Возрождения.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изображения разных состояний природы и её освещения. Романтический пейзаж. Морские пейзажи И. Айвазовского.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состояний природы.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76096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дной природы в произведениях А. Венецианова и его учеников: А.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Творческий опыт 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создании композиционного живописного пейзажа своей Родины.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ужающей природы.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ременного города.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художественного изображения бытовой жизни людей в понимании истории человечества и современной жизни.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ровой картине и роль картины в их утверждении.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ческая тема в искусстве как изображение наиболее значительных событий в жизни общества.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картин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в русском искусстве </w:t>
      </w:r>
      <w:r w:rsidRPr="0076096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Разработка эскизов композиции на историческую тему с опорой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собранный материал по задуманному сюжету.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как «духовная ось», соединяющая жизненные позиции разных поколений.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76096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Христа народу», И. Крамской. «Христос в пустыне», Н.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ховный свет икон Андрея Рублёва, Феофана Грека, Дионисия.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и значение изобразительного искусства в жизни людей: образ мира в изобразительном искусстве.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№3 «Архитектура и дизайн».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Архитектура 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– искусства художественной постройки – конструктивные искусства.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Функциональность предметно-пространственной среды и выражение в ней мировосприятия,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духовно-ценностных позиций общества.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шафта.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 формальной композиции в конструктивных искусствах.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держания.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лористики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типографской строки как элемента плоскостной композиции.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92A07" w:rsidRPr="0076096E" w:rsidRDefault="007045F4" w:rsidP="0076096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ифтовой логотип. Знаковый логотип.</w:t>
      </w:r>
    </w:p>
    <w:p w:rsidR="00892A07" w:rsidRPr="0076096E" w:rsidRDefault="007045F4" w:rsidP="007609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ате, рекламе, поздравительной открытке.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компьютерных программ.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понятия рельефа местности и способы его обозначения на макете.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соотношения его частей.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елезобетон и язык современной архитектуры).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Дизайн предмета как искусство и социальное проектирование. Анализ формы через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Творческое проектирование предметов быта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определением их функций и материала изготовления.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архитектурное макетирование с использованием цвета.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в предметно-пространственной среде жизни разных народов.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архитектуры и дизайна: город сегодня и завтра.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76096E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людей.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фантазийной зарисовки города будущего.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Дизайн городской среды. Малые архитектурные формы. Роль малых архитектурных форм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архитектурного дизайна в организации городской среды и индивидуальном образе города.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ков, блоков локального озеленения и другое.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доме. Назначение помещения и построение его интерьера. Дизайн пространственно-предметной среды интерьера.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нкционального пространства. Отделочные материалы, введение фактуры и цвета в интерьер.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форме создания коллажной композиции.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кого наследия. Традиции графического языка ландшафтных проектов.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людей.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ндивидуальный стиль. Ансамбль в костюме. Роль фантазии и вкуса в подборе одежды.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бытовой и сценический.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Вариативный модуль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№4 «Изображение в синтетических, экранных видах искусства и художественная фотография»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логий в становлении новых видов 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Сценография и создание сценического образа. Сотворчество художника-постановщика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драматургом, режиссёром и актёрами.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Сценический костюм, грим и маска. Стилистическое единство в решении образа спектакля. Выражение 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костюме характера персонажа.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ведущая роль как соавтора режиссёра и актёра в процессе создания образа персонажа.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Условность и метафора в театральной постановке как образная и авторская интерпретация реальности.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юция запечатления реальности. Искусство и технология. История фотографии: от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фотографиях С.М. Прокудина-Горского.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Сохранённая история и роль его фотографий в современной отечественной культуре.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акурс, плановость, графический ритм.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трастов и роль цвета в эмоционально-образном восприятии пейзажа.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компьютерной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обработки фотографий, задачи преобразования фотографий и границы достоверности.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Коллаж как жанр художественного творчества с помощью различных компьютерных программ.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аботе над фильмом. Сложносоставной язык кино.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 создания видеоролика.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ологий в современном игровом кинематографе.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льтфильмы, бумажная перекладка, сыпучая анимация.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просвещения, развлечения и организации досуга.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телевидения в превращении мира в единое информационное пространство. Картина мира, создаваемая телевидением.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Прямой эфир и его значение.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роли каждого человека в реальной бытийной жизни.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основного общего образования по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изобразительному искусству достигаются в единстве учебной и воспитательной деятельности.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традиционным духовным ценностям, социализация личности.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льному восприятию и творческому созиданию художественного образа.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2) Гражданское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социализации и гражданского воспитания обучающегося.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3) Духовно-нравственное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4) Эстетическое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aisthe</w:t>
      </w:r>
      <w:r w:rsidRPr="0076096E">
        <w:rPr>
          <w:rFonts w:ascii="Times New Roman" w:hAnsi="Times New Roman" w:cs="Times New Roman"/>
          <w:color w:val="000000"/>
          <w:sz w:val="24"/>
          <w:szCs w:val="24"/>
        </w:rPr>
        <w:t>tikos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нностных ориентаций</w:t>
      </w:r>
      <w:proofErr w:type="gram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5) Ценности познавательной деятельности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6) Экологическое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проблем, акти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ской работе.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7) Трудовое воспитание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8) Воспиты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вающая предметно-эстетическая среда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Универсальные познавательные действия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пространственные представления и сенсорные способности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универсальных познавательных учебных действий: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формы в пространстве;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пропорциональное соотношение частей внутри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целого и предметов между собой;</w:t>
      </w:r>
    </w:p>
    <w:p w:rsidR="00892A07" w:rsidRPr="0076096E" w:rsidRDefault="007045F4" w:rsidP="0076096E">
      <w:pPr>
        <w:numPr>
          <w:ilvl w:val="0"/>
          <w:numId w:val="6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абстрагировать образ реальности в построении плоской или пространственной композиции.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универсальных познавательных учебных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действий: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искусства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видам и, соответственно, по назначению в жизни людей;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92A07" w:rsidRPr="0076096E" w:rsidRDefault="007045F4" w:rsidP="0076096E">
      <w:pPr>
        <w:numPr>
          <w:ilvl w:val="0"/>
          <w:numId w:val="7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ровать выводы и обобщения по результатам наблюдения или исследования, аргументированно защищать свои позиции.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работать с информацией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универсальных познавательных учебных действий:</w:t>
      </w:r>
    </w:p>
    <w:p w:rsidR="00892A07" w:rsidRPr="0076096E" w:rsidRDefault="007045F4" w:rsidP="0076096E">
      <w:pPr>
        <w:numPr>
          <w:ilvl w:val="0"/>
          <w:numId w:val="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92A07" w:rsidRPr="0076096E" w:rsidRDefault="007045F4" w:rsidP="0076096E">
      <w:pPr>
        <w:numPr>
          <w:ilvl w:val="0"/>
          <w:numId w:val="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92A07" w:rsidRPr="0076096E" w:rsidRDefault="007045F4" w:rsidP="0076096E">
      <w:pPr>
        <w:numPr>
          <w:ilvl w:val="0"/>
          <w:numId w:val="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892A07" w:rsidRPr="0076096E" w:rsidRDefault="007045F4" w:rsidP="0076096E">
      <w:pPr>
        <w:numPr>
          <w:ilvl w:val="0"/>
          <w:numId w:val="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92A07" w:rsidRPr="0076096E" w:rsidRDefault="007045F4" w:rsidP="0076096E">
      <w:pPr>
        <w:numPr>
          <w:ilvl w:val="0"/>
          <w:numId w:val="8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готовить информацию на заданную или выбранную тему в различных видах её представления: 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рисунках и эскизах, тексте, таблицах, схемах, электронных презентациях.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Универсальные коммуникативные действия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общения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892A07" w:rsidRPr="0076096E" w:rsidRDefault="007045F4" w:rsidP="0076096E">
      <w:pPr>
        <w:numPr>
          <w:ilvl w:val="0"/>
          <w:numId w:val="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особого языка общения – межличностного (автор – зритель), между поколениями, между народами;</w:t>
      </w:r>
    </w:p>
    <w:p w:rsidR="00892A07" w:rsidRPr="0076096E" w:rsidRDefault="007045F4" w:rsidP="0076096E">
      <w:pPr>
        <w:numPr>
          <w:ilvl w:val="0"/>
          <w:numId w:val="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ающих;</w:t>
      </w:r>
    </w:p>
    <w:p w:rsidR="00892A07" w:rsidRPr="0076096E" w:rsidRDefault="007045F4" w:rsidP="0076096E">
      <w:pPr>
        <w:numPr>
          <w:ilvl w:val="0"/>
          <w:numId w:val="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одить общее решение и разрешать конфликты на основе общих позиций и учёта интересов;</w:t>
      </w:r>
    </w:p>
    <w:p w:rsidR="00892A07" w:rsidRPr="0076096E" w:rsidRDefault="007045F4" w:rsidP="0076096E">
      <w:pPr>
        <w:numPr>
          <w:ilvl w:val="0"/>
          <w:numId w:val="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и объяснять результаты своего творческого, художественного или исследовательского опыта;</w:t>
      </w:r>
    </w:p>
    <w:p w:rsidR="00892A07" w:rsidRPr="0076096E" w:rsidRDefault="007045F4" w:rsidP="0076096E">
      <w:pPr>
        <w:numPr>
          <w:ilvl w:val="0"/>
          <w:numId w:val="9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Универсальные регулятивн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ые действия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самоорганизации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универсальных регулятивных учебных действий:</w:t>
      </w:r>
    </w:p>
    <w:p w:rsidR="00892A07" w:rsidRPr="0076096E" w:rsidRDefault="007045F4" w:rsidP="0076096E">
      <w:pPr>
        <w:numPr>
          <w:ilvl w:val="0"/>
          <w:numId w:val="1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совершаемые учебные действия, развивать мотивы и интересы своей учебной деятельности;</w:t>
      </w:r>
    </w:p>
    <w:p w:rsidR="00892A07" w:rsidRPr="0076096E" w:rsidRDefault="007045F4" w:rsidP="0076096E">
      <w:pPr>
        <w:numPr>
          <w:ilvl w:val="0"/>
          <w:numId w:val="1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енно-творческих задач;</w:t>
      </w:r>
    </w:p>
    <w:p w:rsidR="00892A07" w:rsidRPr="0076096E" w:rsidRDefault="007045F4" w:rsidP="0076096E">
      <w:pPr>
        <w:numPr>
          <w:ilvl w:val="0"/>
          <w:numId w:val="10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самоконтроля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рсальных регулятивных учебных действий:</w:t>
      </w:r>
    </w:p>
    <w:p w:rsidR="00892A07" w:rsidRPr="0076096E" w:rsidRDefault="007045F4" w:rsidP="0076096E">
      <w:pPr>
        <w:numPr>
          <w:ilvl w:val="0"/>
          <w:numId w:val="1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92A07" w:rsidRPr="0076096E" w:rsidRDefault="007045F4" w:rsidP="0076096E">
      <w:pPr>
        <w:numPr>
          <w:ilvl w:val="0"/>
          <w:numId w:val="11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итериев.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эмоционального интеллекта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универсальных регулятивных учебных действий:</w:t>
      </w:r>
    </w:p>
    <w:p w:rsidR="00892A07" w:rsidRPr="0076096E" w:rsidRDefault="007045F4" w:rsidP="0076096E">
      <w:pPr>
        <w:numPr>
          <w:ilvl w:val="0"/>
          <w:numId w:val="1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92A07" w:rsidRPr="0076096E" w:rsidRDefault="007045F4" w:rsidP="0076096E">
      <w:pPr>
        <w:numPr>
          <w:ilvl w:val="0"/>
          <w:numId w:val="1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рефлексировать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эмоции как основание для художественного восприятия искусства и собственной художественной деятельности;</w:t>
      </w:r>
    </w:p>
    <w:p w:rsidR="00892A07" w:rsidRPr="0076096E" w:rsidRDefault="007045F4" w:rsidP="0076096E">
      <w:pPr>
        <w:numPr>
          <w:ilvl w:val="0"/>
          <w:numId w:val="1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92A07" w:rsidRPr="0076096E" w:rsidRDefault="007045F4" w:rsidP="0076096E">
      <w:pPr>
        <w:numPr>
          <w:ilvl w:val="0"/>
          <w:numId w:val="1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ошибку;</w:t>
      </w:r>
    </w:p>
    <w:p w:rsidR="00892A07" w:rsidRPr="0076096E" w:rsidRDefault="007045F4" w:rsidP="0076096E">
      <w:pPr>
        <w:numPr>
          <w:ilvl w:val="0"/>
          <w:numId w:val="12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№1 «Декоративно-прикладное и народное искусств</w:t>
      </w: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о»: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илой среде;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коммуникативные, познавательные и культовые функции декоративно-прикладного искусства;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пространственной среды;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ь, стилизацию изображения;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особенности народного крестьянского искусства как целостного мира, в предметной среде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которого выражено отношение человека к труду, к природе, к добру и злу, к жизни в целом;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ектуры;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праздничного костюма различных регионов страны, уметь изобразить или смоделировать традиционный народный костюм;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например, юрты, сакли, хаты-мазанки, объяснять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семантическое значение деталей конструкции и декора, их связь с природой, трудом и бытом;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дных художественных промыслов, о соотношении ремесла и искусства;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древние образы народного искусства в произведениях современных народных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 техникой декора в произведениях народных 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ряда отечественных художественных промыслов;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дарственной символики, иметь представление о значении и содержании геральдики;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их образное назначение;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92A07" w:rsidRPr="0076096E" w:rsidRDefault="007045F4" w:rsidP="0076096E">
      <w:pPr>
        <w:numPr>
          <w:ilvl w:val="0"/>
          <w:numId w:val="13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ивной практической творческой работы по оформлению пространства школы и школьных праздников.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№2 «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Живопись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графика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скульптура»:</w:t>
      </w:r>
    </w:p>
    <w:p w:rsidR="00892A07" w:rsidRPr="0076096E" w:rsidRDefault="007045F4" w:rsidP="0076096E">
      <w:pPr>
        <w:numPr>
          <w:ilvl w:val="0"/>
          <w:numId w:val="1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92A07" w:rsidRPr="0076096E" w:rsidRDefault="007045F4" w:rsidP="0076096E">
      <w:pPr>
        <w:numPr>
          <w:ilvl w:val="0"/>
          <w:numId w:val="1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ичины деления пространственных искусств на виды;</w:t>
      </w:r>
    </w:p>
    <w:p w:rsidR="00892A07" w:rsidRPr="0076096E" w:rsidRDefault="007045F4" w:rsidP="0076096E">
      <w:pPr>
        <w:numPr>
          <w:ilvl w:val="0"/>
          <w:numId w:val="14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и характеризовать традиционные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материалы для графики, живописи, скульптуры;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овании художественных материалов;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хмерной плоскости;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понятий «тон», «тональные отношения» и иметь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их визуального анализа;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инии;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кусства живописи;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92A07" w:rsidRPr="0076096E" w:rsidRDefault="007045F4" w:rsidP="0076096E">
      <w:pPr>
        <w:numPr>
          <w:ilvl w:val="0"/>
          <w:numId w:val="15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ульптуры, соотношении пропорций в изображении предметов или животных.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Жанры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изобразительного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искусства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1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892A07" w:rsidRPr="0076096E" w:rsidRDefault="007045F4" w:rsidP="0076096E">
      <w:pPr>
        <w:numPr>
          <w:ilvl w:val="0"/>
          <w:numId w:val="16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Натюрморт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отечественном искусстве ХХ в., опираясь на конкретные произведения отечественных художников;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об освещении как средстве вы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892A07" w:rsidRPr="0076096E" w:rsidRDefault="007045F4" w:rsidP="0076096E">
      <w:pPr>
        <w:numPr>
          <w:ilvl w:val="0"/>
          <w:numId w:val="17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меть опыт создания натюрморта средствами живописи.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Портрет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Древнего Рима, эпохи Возрождения и Нового времени;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 (Леонардо да Винчи, Рафаэль, Микеланджело, Рембрандт и других портретистов);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пинин, К. Брюллов, И. Крамской, И. Репин, В. Суриков, В. Серов и другие авторы);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скульптурном портрете в истории искусства, о выражении характера человека и образа эпохи в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скульптурном портрете;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ческих средств в изображении образа человека;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ажения настроения, характера, индивидуальности героя портрета;</w:t>
      </w:r>
    </w:p>
    <w:p w:rsidR="00892A07" w:rsidRPr="0076096E" w:rsidRDefault="007045F4" w:rsidP="0076096E">
      <w:pPr>
        <w:numPr>
          <w:ilvl w:val="0"/>
          <w:numId w:val="18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Пейзаж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искусстве и в эпоху Возрождения;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рспектива;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воздушной перспективы и уметь их применять на практике;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ких пейзажах И. Айвазовского;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енных состояний природы;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 изображения городского пейзажа – по памяти или представлению;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92A07" w:rsidRPr="0076096E" w:rsidRDefault="007045F4" w:rsidP="0076096E">
      <w:pPr>
        <w:numPr>
          <w:ilvl w:val="0"/>
          <w:numId w:val="19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задачи его охраны и сохранения.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Бытовой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жанр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перечислять основные жанры тематической картины;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разительных средств, взаимосвязи всех компонентов художественного произведения;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форм организации бытовой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и одновременно единство мира людей;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Египет, Китай, античный мир и другие);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92A07" w:rsidRPr="0076096E" w:rsidRDefault="007045F4" w:rsidP="0076096E">
      <w:pPr>
        <w:numPr>
          <w:ilvl w:val="0"/>
          <w:numId w:val="20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Исторический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жанр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 Морозова» и другие картины В. Сурикова, «Бурлаки на Волге» И. Репина;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чных героях принято относить к историческому жанру;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бора материала и работы над этюдами, уточнения эскизов, этапов работы над основным холстом;</w:t>
      </w:r>
    </w:p>
    <w:p w:rsidR="00892A07" w:rsidRPr="0076096E" w:rsidRDefault="007045F4" w:rsidP="0076096E">
      <w:pPr>
        <w:numPr>
          <w:ilvl w:val="0"/>
          <w:numId w:val="21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в изобразительном искусстве: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жизненные позиции разных поколений;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семейство» Рембрандта и другие произведения, в скульптуре «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Явление Христа народу» А. Иванова, «Христос в пустыне» И. Крамского, «Тайная вечеря» Н.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иси, о великих русских иконописцах: Андрее Рублёве, Феофане Греке, Дионисии;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на основе художественной культуры зрителя;</w:t>
      </w:r>
    </w:p>
    <w:p w:rsidR="00892A07" w:rsidRPr="0076096E" w:rsidRDefault="007045F4" w:rsidP="0076096E">
      <w:pPr>
        <w:numPr>
          <w:ilvl w:val="0"/>
          <w:numId w:val="22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№3 «</w:t>
      </w:r>
      <w:proofErr w:type="spellStart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Архитектура</w:t>
      </w:r>
      <w:proofErr w:type="spellEnd"/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дизайн»:</w:t>
      </w:r>
    </w:p>
    <w:p w:rsidR="00892A07" w:rsidRPr="0076096E" w:rsidRDefault="007045F4" w:rsidP="0076096E">
      <w:pPr>
        <w:numPr>
          <w:ilvl w:val="0"/>
          <w:numId w:val="2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характеризовать архитектуру и дизайн как конструктивные виды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искусства, то есть искусства художественного построения предметно-пространственной среды жизни людей;</w:t>
      </w:r>
    </w:p>
    <w:p w:rsidR="00892A07" w:rsidRPr="0076096E" w:rsidRDefault="007045F4" w:rsidP="0076096E">
      <w:pPr>
        <w:numPr>
          <w:ilvl w:val="0"/>
          <w:numId w:val="2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92A07" w:rsidRPr="0076096E" w:rsidRDefault="007045F4" w:rsidP="0076096E">
      <w:pPr>
        <w:numPr>
          <w:ilvl w:val="0"/>
          <w:numId w:val="2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нной среды на чувства, установки и поведение человека;</w:t>
      </w:r>
    </w:p>
    <w:p w:rsidR="00892A07" w:rsidRPr="0076096E" w:rsidRDefault="007045F4" w:rsidP="0076096E">
      <w:pPr>
        <w:numPr>
          <w:ilvl w:val="0"/>
          <w:numId w:val="23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92A07" w:rsidRPr="0076096E" w:rsidRDefault="007045F4" w:rsidP="0076096E">
      <w:pPr>
        <w:numPr>
          <w:ilvl w:val="0"/>
          <w:numId w:val="23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метах труда и быта разных эпох.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Графический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дизайн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композиции;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выражение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цветовой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фических композициях как акцент или доминанту, объединённые одним стилем;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особенности стилизации рисунка шрифта и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или рекламы на основе соединения текста и изображения;</w:t>
      </w:r>
    </w:p>
    <w:p w:rsidR="00892A07" w:rsidRPr="0076096E" w:rsidRDefault="007045F4" w:rsidP="0076096E">
      <w:pPr>
        <w:numPr>
          <w:ilvl w:val="0"/>
          <w:numId w:val="24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человека: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выполнять построение макета пространственно-объёмной композиции по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чертежу;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укций и изменении облика архитектурных сооружений;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циях ландшафтно-парковой архитектуры и школах ландшафтного дизайна;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яснять характер влияния цвета на восприятие человеком формы объектов архитектуры и дизайна;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ка, его ценностные позиции и конкретные намерения действий, объяснять, что такое стиль в одежде;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костюма в истории разных эпох, характеризовать понятие моды в одежде;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века, его ценностные ориентации, мировоззренческие идеалы и характер деятельности;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моды, сравнивать функциональные особенности современной одежды с традиционными функциями одежды прошлых эпох;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опыт выполнения практических творческих эскизов по теме «Дизайн современной одежды», создания эскизов молодёжной одежды для разных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жизненных задач (спортивной, праздничной, повседневной и других);</w:t>
      </w:r>
    </w:p>
    <w:p w:rsidR="00892A07" w:rsidRPr="0076096E" w:rsidRDefault="007045F4" w:rsidP="0076096E">
      <w:pPr>
        <w:numPr>
          <w:ilvl w:val="0"/>
          <w:numId w:val="25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фотография»:</w:t>
      </w:r>
    </w:p>
    <w:p w:rsidR="00892A07" w:rsidRPr="0076096E" w:rsidRDefault="007045F4" w:rsidP="0076096E">
      <w:pPr>
        <w:numPr>
          <w:ilvl w:val="0"/>
          <w:numId w:val="2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92A07" w:rsidRPr="0076096E" w:rsidRDefault="007045F4" w:rsidP="0076096E">
      <w:pPr>
        <w:numPr>
          <w:ilvl w:val="0"/>
          <w:numId w:val="26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892A07" w:rsidRPr="0076096E" w:rsidRDefault="007045F4" w:rsidP="0076096E">
      <w:pPr>
        <w:numPr>
          <w:ilvl w:val="0"/>
          <w:numId w:val="26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Художник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театра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тавлений;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 театрального персонажа, воплощающим характер героя и его эпоху в единстве всего стилистического образа спектакля;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ий в творчестве К. Коровина, И.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 кукольного спектакля как соавтора режиссёра и актёра в процессе создания образа персонажа;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892A07" w:rsidRPr="0076096E" w:rsidRDefault="007045F4" w:rsidP="0076096E">
      <w:pPr>
        <w:numPr>
          <w:ilvl w:val="0"/>
          <w:numId w:val="27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ьтурой для восприятия произведений художественного творчества и понимания их значения в интерпретации явлений жизни.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Художественная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фотография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 о рождении и истории фотографии, о соотношении прогресса технологий и развитии искусства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запечатления реальности в зримых образах;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графий «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наблюдения и художественно-эстетического анализа художественных фотографий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известных профессиональных мастеров фотографии;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 интерес и внимание к окружающему миру, к людям;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мать значение репортажного жанра, роли журналистов-фотографов в истории ХХ в. и современном мире;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том, как его фотографии выражают образ эпохи, его авторскую позицию, и о влиянии его фотографий на стиль э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похи;</w:t>
      </w:r>
    </w:p>
    <w:p w:rsidR="00892A07" w:rsidRPr="0076096E" w:rsidRDefault="007045F4" w:rsidP="0076096E">
      <w:pPr>
        <w:numPr>
          <w:ilvl w:val="0"/>
          <w:numId w:val="28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Изображение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кино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объяснять, почему экранное время и всё изображаемое в фильме, являясь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условностью, формирует у людей восприятие реального мира;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 и съёмки игрового фильма;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ьютерных программ;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анализа 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ике и в соответствующей компьютерной программе;</w:t>
      </w:r>
    </w:p>
    <w:p w:rsidR="00892A07" w:rsidRPr="0076096E" w:rsidRDefault="007045F4" w:rsidP="0076096E">
      <w:pPr>
        <w:numPr>
          <w:ilvl w:val="0"/>
          <w:numId w:val="29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92A07" w:rsidRPr="0076096E" w:rsidRDefault="007045F4" w:rsidP="007609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Изобразительное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color w:val="000000"/>
          <w:sz w:val="24"/>
          <w:szCs w:val="24"/>
        </w:rPr>
        <w:t>телевидении</w:t>
      </w:r>
      <w:proofErr w:type="spellEnd"/>
      <w:r w:rsidRPr="007609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 и средства массовой информации, художественного и научного просвещения, развлечения и организации досуга;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странство;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</w:t>
      </w: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необходимость зрительских умений;</w:t>
      </w:r>
    </w:p>
    <w:p w:rsidR="00892A07" w:rsidRPr="0076096E" w:rsidRDefault="007045F4" w:rsidP="0076096E">
      <w:pPr>
        <w:numPr>
          <w:ilvl w:val="0"/>
          <w:numId w:val="30"/>
        </w:numPr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</w:t>
      </w: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е</w:t>
      </w:r>
      <w:proofErr w:type="spellEnd"/>
    </w:p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7"/>
        <w:gridCol w:w="2309"/>
        <w:gridCol w:w="755"/>
        <w:gridCol w:w="1648"/>
        <w:gridCol w:w="1717"/>
        <w:gridCol w:w="2031"/>
      </w:tblGrid>
      <w:tr w:rsidR="00892A07" w:rsidRPr="0076096E" w:rsidTr="0076096E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92A07" w:rsidRPr="0076096E" w:rsidTr="0076096E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A07" w:rsidRPr="0076096E" w:rsidTr="0076096E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406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времен в 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народном искусстве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406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</w:t>
            </w:r>
            <w:r w:rsidRPr="002406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искусство. 5–7 классы. ГАОУ ВО МГПУ</w:t>
            </w:r>
          </w:p>
        </w:tc>
      </w:tr>
      <w:tr w:rsidR="0076096E" w:rsidRPr="0076096E" w:rsidTr="0076096E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– человек, общество, время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406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406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892A07" w:rsidRPr="0076096E" w:rsidTr="0076096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6-й </w:t>
      </w:r>
      <w:proofErr w:type="spellStart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7"/>
        <w:gridCol w:w="2374"/>
        <w:gridCol w:w="753"/>
        <w:gridCol w:w="1648"/>
        <w:gridCol w:w="1717"/>
        <w:gridCol w:w="2028"/>
      </w:tblGrid>
      <w:tr w:rsidR="00892A07" w:rsidRPr="0076096E" w:rsidTr="0076096E"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92A07" w:rsidRPr="0076096E" w:rsidTr="0076096E"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A07" w:rsidRPr="0076096E" w:rsidTr="0076096E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искусство. 5–7 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классы. ГАОУ ВО МГПУ</w:t>
            </w:r>
          </w:p>
        </w:tc>
      </w:tr>
      <w:tr w:rsidR="0076096E" w:rsidRPr="0076096E" w:rsidTr="0076096E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11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11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211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892A07" w:rsidRPr="0076096E" w:rsidTr="0076096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2A07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7-й </w:t>
      </w:r>
      <w:proofErr w:type="spellStart"/>
      <w:r w:rsidRPr="007609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2414"/>
        <w:gridCol w:w="753"/>
        <w:gridCol w:w="1648"/>
        <w:gridCol w:w="1717"/>
        <w:gridCol w:w="2028"/>
      </w:tblGrid>
      <w:tr w:rsidR="00892A07" w:rsidRPr="0076096E" w:rsidTr="0076096E"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92A07" w:rsidRPr="0076096E" w:rsidTr="0076096E">
        <w:tc>
          <w:tcPr>
            <w:tcW w:w="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760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A07" w:rsidRPr="0076096E" w:rsidTr="0076096E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виды искусства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искусство. 5–7 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классы. ГАОУ ВО МГПУ</w:t>
            </w:r>
          </w:p>
        </w:tc>
      </w:tr>
      <w:tr w:rsidR="0076096E" w:rsidRPr="0076096E" w:rsidTr="0076096E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1B3E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1B3E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1B3E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76096E" w:rsidRPr="0076096E" w:rsidTr="0076096E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6E" w:rsidRPr="0076096E" w:rsidRDefault="0076096E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96E" w:rsidRPr="0076096E" w:rsidRDefault="0076096E" w:rsidP="0076096E">
            <w:pPr>
              <w:rPr>
                <w:lang w:val="ru-RU"/>
              </w:rPr>
            </w:pPr>
            <w:r w:rsidRPr="001B3E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искусство. 5–7 классы. ГАОУ ВО МГПУ</w:t>
            </w:r>
          </w:p>
        </w:tc>
      </w:tr>
      <w:tr w:rsidR="00892A07" w:rsidRPr="0076096E" w:rsidTr="0076096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</w:t>
            </w: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7045F4" w:rsidP="007609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A07" w:rsidRPr="0076096E" w:rsidRDefault="00892A07" w:rsidP="0076096E">
            <w:pPr>
              <w:spacing w:line="276" w:lineRule="auto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45F4" w:rsidRPr="0076096E" w:rsidRDefault="007045F4" w:rsidP="0076096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045F4" w:rsidRPr="007609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6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1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32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90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93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C3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34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81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45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F0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17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07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65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4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2F6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65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755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C7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9E1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D6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513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906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0D2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74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D6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D44A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DC71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513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35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943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27"/>
  </w:num>
  <w:num w:numId="4">
    <w:abstractNumId w:val="21"/>
  </w:num>
  <w:num w:numId="5">
    <w:abstractNumId w:val="13"/>
  </w:num>
  <w:num w:numId="6">
    <w:abstractNumId w:val="18"/>
  </w:num>
  <w:num w:numId="7">
    <w:abstractNumId w:val="5"/>
  </w:num>
  <w:num w:numId="8">
    <w:abstractNumId w:val="4"/>
  </w:num>
  <w:num w:numId="9">
    <w:abstractNumId w:val="0"/>
  </w:num>
  <w:num w:numId="10">
    <w:abstractNumId w:val="25"/>
  </w:num>
  <w:num w:numId="11">
    <w:abstractNumId w:val="9"/>
  </w:num>
  <w:num w:numId="12">
    <w:abstractNumId w:val="12"/>
  </w:num>
  <w:num w:numId="13">
    <w:abstractNumId w:val="24"/>
  </w:num>
  <w:num w:numId="14">
    <w:abstractNumId w:val="16"/>
  </w:num>
  <w:num w:numId="15">
    <w:abstractNumId w:val="29"/>
  </w:num>
  <w:num w:numId="16">
    <w:abstractNumId w:val="26"/>
  </w:num>
  <w:num w:numId="17">
    <w:abstractNumId w:val="14"/>
  </w:num>
  <w:num w:numId="18">
    <w:abstractNumId w:val="8"/>
  </w:num>
  <w:num w:numId="19">
    <w:abstractNumId w:val="19"/>
  </w:num>
  <w:num w:numId="20">
    <w:abstractNumId w:val="15"/>
  </w:num>
  <w:num w:numId="21">
    <w:abstractNumId w:val="23"/>
  </w:num>
  <w:num w:numId="22">
    <w:abstractNumId w:val="22"/>
  </w:num>
  <w:num w:numId="23">
    <w:abstractNumId w:val="1"/>
  </w:num>
  <w:num w:numId="24">
    <w:abstractNumId w:val="7"/>
  </w:num>
  <w:num w:numId="25">
    <w:abstractNumId w:val="10"/>
  </w:num>
  <w:num w:numId="26">
    <w:abstractNumId w:val="3"/>
  </w:num>
  <w:num w:numId="27">
    <w:abstractNumId w:val="6"/>
  </w:num>
  <w:num w:numId="28">
    <w:abstractNumId w:val="11"/>
  </w:num>
  <w:num w:numId="29">
    <w:abstractNumId w:val="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045F4"/>
    <w:rsid w:val="0076096E"/>
    <w:rsid w:val="00892A0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BCA41-6593-493A-AE6F-8A3EAFCE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6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11650</Words>
  <Characters>66411</Characters>
  <Application>Microsoft Office Word</Application>
  <DocSecurity>0</DocSecurity>
  <Lines>553</Lines>
  <Paragraphs>155</Paragraphs>
  <ScaleCrop>false</ScaleCrop>
  <Company/>
  <LinksUpToDate>false</LinksUpToDate>
  <CharactersWithSpaces>77906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2026-09-09T04:30:00Z</dcterms:modified>
</cp:coreProperties>
</file>