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24" w:rsidRDefault="001A0B24" w:rsidP="001A0B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Образовательный минимум по ОФГ </w:t>
      </w:r>
    </w:p>
    <w:p w:rsidR="001A0B24" w:rsidRDefault="001A0B24" w:rsidP="001A0B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1A0B24" w:rsidRDefault="001A0B24" w:rsidP="001A0B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четверть</w:t>
      </w:r>
    </w:p>
    <w:p w:rsidR="001A0B24" w:rsidRDefault="001A0B24" w:rsidP="001A0B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A0B24" w:rsidRPr="001A0B24" w:rsidRDefault="001A0B24" w:rsidP="001A0B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A0B24">
        <w:rPr>
          <w:rFonts w:ascii="Times New Roman" w:hAnsi="Times New Roman" w:cs="Times New Roman"/>
          <w:b/>
          <w:bCs/>
          <w:sz w:val="28"/>
          <w:szCs w:val="28"/>
        </w:rPr>
        <w:t xml:space="preserve">Банковская карта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– электронное средство платежа, удостоверение доступа к счёту в банке.</w:t>
      </w:r>
    </w:p>
    <w:p w:rsidR="001A0B24" w:rsidRPr="001A0B24" w:rsidRDefault="001A0B24" w:rsidP="001A0B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A0B24">
        <w:rPr>
          <w:rFonts w:ascii="Times New Roman" w:hAnsi="Times New Roman" w:cs="Times New Roman"/>
          <w:b/>
          <w:bCs/>
          <w:sz w:val="28"/>
          <w:szCs w:val="28"/>
        </w:rPr>
        <w:t xml:space="preserve">Дебетовая карта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– электронное средство платежа, привязанное к текущему счёту клиента для расходов в пределах остатка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средств на счёте.</w:t>
      </w:r>
    </w:p>
    <w:p w:rsidR="001A0B24" w:rsidRPr="001A0B24" w:rsidRDefault="001A0B24" w:rsidP="001A0B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A0B24">
        <w:rPr>
          <w:rFonts w:ascii="Times New Roman" w:hAnsi="Times New Roman" w:cs="Times New Roman"/>
          <w:b/>
          <w:bCs/>
          <w:sz w:val="28"/>
          <w:szCs w:val="28"/>
        </w:rPr>
        <w:t xml:space="preserve">Кредитная карта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– электронное средство платежа за счёт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банка в пределах лимита, позволяющего получить краткосрочный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кредит, отсрочку платежа.</w:t>
      </w:r>
    </w:p>
    <w:p w:rsidR="001A0B24" w:rsidRPr="001A0B24" w:rsidRDefault="001A0B24" w:rsidP="001A0B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A0B24">
        <w:rPr>
          <w:rFonts w:ascii="Times New Roman" w:hAnsi="Times New Roman" w:cs="Times New Roman"/>
          <w:b/>
          <w:bCs/>
          <w:sz w:val="28"/>
          <w:szCs w:val="28"/>
        </w:rPr>
        <w:t xml:space="preserve">Банкомат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– аппарат для выдачи и приёма денег без участия сотрудника банка, в том числе с использованием банковских карт.</w:t>
      </w:r>
    </w:p>
    <w:p w:rsidR="001A0B24" w:rsidRPr="001A0B24" w:rsidRDefault="001A0B24" w:rsidP="001A0B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A0B24">
        <w:rPr>
          <w:rFonts w:ascii="Times New Roman" w:hAnsi="Times New Roman" w:cs="Times New Roman"/>
          <w:b/>
          <w:bCs/>
          <w:sz w:val="28"/>
          <w:szCs w:val="28"/>
        </w:rPr>
        <w:t xml:space="preserve">Обменный курс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– цена единицы одной валюты в другой валюте.</w:t>
      </w:r>
    </w:p>
    <w:p w:rsidR="001A0B24" w:rsidRPr="001A0B24" w:rsidRDefault="001A0B24" w:rsidP="001A0B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A0B24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Электронный кошелек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– аналог обычного кошелька, или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банковского счета для операций с электронными деньгами.</w:t>
      </w:r>
    </w:p>
    <w:p w:rsidR="001A6CC4" w:rsidRPr="001A0B24" w:rsidRDefault="001A0B24" w:rsidP="001A0B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24">
        <w:rPr>
          <w:rFonts w:ascii="Times New Roman" w:hAnsi="Times New Roman" w:cs="Times New Roman"/>
          <w:b/>
          <w:bCs/>
          <w:sz w:val="28"/>
          <w:szCs w:val="28"/>
        </w:rPr>
        <w:t xml:space="preserve">Денежный перевод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– перевод (движение) денежных средств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от отправителя к получателю с помощью операторов по переводу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денежных средств с целью зачисления денежных средств на счет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A0B24">
        <w:rPr>
          <w:rFonts w:ascii="Times New Roman" w:eastAsia="TimesNewRoman" w:hAnsi="Times New Roman" w:cs="Times New Roman"/>
          <w:sz w:val="28"/>
          <w:szCs w:val="28"/>
        </w:rPr>
        <w:t>получателя или выдачи ему их в наличной форме.</w:t>
      </w:r>
    </w:p>
    <w:sectPr w:rsidR="001A6CC4" w:rsidRPr="001A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78"/>
    <w:rsid w:val="001A0B24"/>
    <w:rsid w:val="001A6CC4"/>
    <w:rsid w:val="001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B75C1-EA00-4DBA-A16D-459DA268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2026-05-13T05:15:00Z</dcterms:created>
  <dcterms:modified xsi:type="dcterms:W3CDTF">2026-05-13T05:19:00Z</dcterms:modified>
</cp:coreProperties>
</file>