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4F" w:rsidRPr="00A53F3F" w:rsidRDefault="00A53F3F" w:rsidP="005B6F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3F">
        <w:rPr>
          <w:rFonts w:ascii="Times New Roman" w:hAnsi="Times New Roman" w:cs="Times New Roman"/>
          <w:b/>
          <w:sz w:val="28"/>
          <w:szCs w:val="28"/>
        </w:rPr>
        <w:t>Образовательный минимум по экономике</w:t>
      </w:r>
    </w:p>
    <w:p w:rsidR="00A53F3F" w:rsidRPr="00A53F3F" w:rsidRDefault="00A53F3F" w:rsidP="005B6F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3F">
        <w:rPr>
          <w:rFonts w:ascii="Times New Roman" w:hAnsi="Times New Roman" w:cs="Times New Roman"/>
          <w:b/>
          <w:sz w:val="28"/>
          <w:szCs w:val="28"/>
        </w:rPr>
        <w:t>1 четверть</w:t>
      </w:r>
    </w:p>
    <w:p w:rsidR="00A53F3F" w:rsidRDefault="00FF2FCD" w:rsidP="005B6F46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b/>
          <w:sz w:val="28"/>
          <w:szCs w:val="28"/>
        </w:rPr>
        <w:t>Финансовая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F2FCD">
        <w:rPr>
          <w:rFonts w:ascii="Times New Roman" w:hAnsi="Times New Roman" w:cs="Times New Roman"/>
          <w:sz w:val="28"/>
          <w:szCs w:val="28"/>
        </w:rPr>
        <w:t>достаточный уровень знаний и навыков в области финансов, который позволяет правильно оценивать ситуацию на рынке и принимать разумные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FCD" w:rsidRDefault="00FF2FCD" w:rsidP="005B6F46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Капитал </w:t>
      </w:r>
      <w:r>
        <w:rPr>
          <w:rFonts w:ascii="Times New Roman" w:hAnsi="Times New Roman" w:cs="Times New Roman"/>
          <w:sz w:val="28"/>
          <w:szCs w:val="28"/>
        </w:rPr>
        <w:t>– совокупность имущества, которое можно использовать для получения дохода посредством инвестирования.</w:t>
      </w:r>
    </w:p>
    <w:p w:rsidR="00FF2FCD" w:rsidRDefault="00FF2FCD" w:rsidP="005B6F46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Человеческий капитал </w:t>
      </w:r>
      <w:r w:rsidRPr="00FF2F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CD">
        <w:rPr>
          <w:rFonts w:ascii="Times New Roman" w:hAnsi="Times New Roman" w:cs="Times New Roman"/>
          <w:sz w:val="28"/>
          <w:szCs w:val="28"/>
        </w:rPr>
        <w:t>совокупность качеств, навыков, способностей и знаний человека, используемых им в производственных либо потребительских целях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FCD" w:rsidRPr="00FF2FCD" w:rsidRDefault="00FF2FCD" w:rsidP="005B6F46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b/>
          <w:sz w:val="28"/>
          <w:szCs w:val="28"/>
        </w:rPr>
        <w:t>Труд</w:t>
      </w:r>
      <w:r w:rsidRPr="00FF2FCD">
        <w:rPr>
          <w:rFonts w:ascii="Times New Roman" w:hAnsi="Times New Roman" w:cs="Times New Roman"/>
          <w:sz w:val="28"/>
          <w:szCs w:val="28"/>
        </w:rPr>
        <w:t xml:space="preserve"> - это целесообразная деятельность человека, реализация его умственных и физических способностей в процессе производства товаров и услуг, направленная на преобразование вещества природы (сырья) для удовлетворения человеческих потребностей.</w:t>
      </w:r>
    </w:p>
    <w:p w:rsidR="00FF2FCD" w:rsidRPr="00FF2FCD" w:rsidRDefault="00FF2FCD" w:rsidP="005B6F46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b/>
          <w:sz w:val="28"/>
          <w:szCs w:val="28"/>
        </w:rPr>
        <w:t xml:space="preserve">Рынок труда </w:t>
      </w:r>
      <w:r w:rsidRPr="00FF2FCD">
        <w:rPr>
          <w:rFonts w:ascii="Times New Roman" w:hAnsi="Times New Roman" w:cs="Times New Roman"/>
          <w:sz w:val="28"/>
          <w:szCs w:val="28"/>
        </w:rPr>
        <w:t>– это система общественных отношений, устойчивого обмена услуг труда на заработную плату между работодателями и теми, кто ищет работу</w:t>
      </w:r>
    </w:p>
    <w:p w:rsidR="00A53F3F" w:rsidRDefault="00A53F3F" w:rsidP="005B6F46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F46" w:rsidRDefault="005B6F46" w:rsidP="005B6F46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F46" w:rsidRDefault="005B6F46" w:rsidP="005B6F46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F3F" w:rsidRPr="00A53F3F" w:rsidRDefault="00A53F3F" w:rsidP="005B6F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3F">
        <w:rPr>
          <w:rFonts w:ascii="Times New Roman" w:hAnsi="Times New Roman" w:cs="Times New Roman"/>
          <w:b/>
          <w:sz w:val="28"/>
          <w:szCs w:val="28"/>
        </w:rPr>
        <w:t>Образовательный минимум по экономике</w:t>
      </w:r>
    </w:p>
    <w:p w:rsidR="00A53F3F" w:rsidRPr="00A53F3F" w:rsidRDefault="00A53F3F" w:rsidP="005B6F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3F3F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A53F3F" w:rsidRDefault="00FF2FCD" w:rsidP="005B6F46">
      <w:pPr>
        <w:pStyle w:val="a3"/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b/>
          <w:sz w:val="28"/>
          <w:szCs w:val="28"/>
        </w:rPr>
        <w:t>Потребительские активы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1413E">
        <w:rPr>
          <w:rFonts w:ascii="Times New Roman" w:hAnsi="Times New Roman" w:cs="Times New Roman"/>
          <w:sz w:val="28"/>
          <w:szCs w:val="28"/>
        </w:rPr>
        <w:t>активы, которые приобретаются для удовлетворения потребностей и, как правило, требуют постоянного денежного содержания</w:t>
      </w:r>
    </w:p>
    <w:p w:rsidR="00FF2FCD" w:rsidRDefault="00FF2FCD" w:rsidP="005B6F46">
      <w:pPr>
        <w:pStyle w:val="a3"/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b/>
          <w:sz w:val="28"/>
          <w:szCs w:val="28"/>
        </w:rPr>
        <w:t>Инвестиционные активы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1413E">
        <w:rPr>
          <w:rFonts w:ascii="Times New Roman" w:hAnsi="Times New Roman" w:cs="Times New Roman"/>
          <w:sz w:val="28"/>
          <w:szCs w:val="28"/>
        </w:rPr>
        <w:t>активы, которые приобретаются с целью получения дохода</w:t>
      </w:r>
    </w:p>
    <w:p w:rsidR="00FF2FCD" w:rsidRDefault="00FF2FCD" w:rsidP="005B6F46">
      <w:pPr>
        <w:pStyle w:val="a3"/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b/>
          <w:sz w:val="28"/>
          <w:szCs w:val="28"/>
        </w:rPr>
        <w:t>Пассивы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1413E">
        <w:rPr>
          <w:rFonts w:ascii="Times New Roman" w:hAnsi="Times New Roman" w:cs="Times New Roman"/>
          <w:sz w:val="28"/>
          <w:szCs w:val="28"/>
        </w:rPr>
        <w:t>это материальные обязательства, которые необходимо выполнить</w:t>
      </w:r>
    </w:p>
    <w:p w:rsidR="00FF2FCD" w:rsidRDefault="00FF2FCD" w:rsidP="005B6F46">
      <w:pPr>
        <w:pStyle w:val="a3"/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1413E">
        <w:rPr>
          <w:rFonts w:ascii="Times New Roman" w:hAnsi="Times New Roman" w:cs="Times New Roman"/>
          <w:sz w:val="28"/>
          <w:szCs w:val="28"/>
        </w:rPr>
        <w:t>список запланированных доходов и расходов на определённый период времени</w:t>
      </w:r>
      <w:r w:rsidR="00800EF0">
        <w:rPr>
          <w:rFonts w:ascii="Times New Roman" w:hAnsi="Times New Roman" w:cs="Times New Roman"/>
          <w:sz w:val="28"/>
          <w:szCs w:val="28"/>
        </w:rPr>
        <w:t>, например, на месяц или год</w:t>
      </w:r>
    </w:p>
    <w:p w:rsidR="00FF2FCD" w:rsidRDefault="00FF2FCD" w:rsidP="005B6F46">
      <w:pPr>
        <w:pStyle w:val="a3"/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b/>
          <w:sz w:val="28"/>
          <w:szCs w:val="28"/>
        </w:rPr>
        <w:t>Резервный капитал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F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F75">
        <w:rPr>
          <w:rFonts w:ascii="Times New Roman" w:hAnsi="Times New Roman" w:cs="Times New Roman"/>
          <w:sz w:val="28"/>
          <w:szCs w:val="28"/>
        </w:rPr>
        <w:t>это часть денежных средств, отложенная для покрытия непредвиденных расходов.</w:t>
      </w:r>
    </w:p>
    <w:p w:rsidR="005B6F46" w:rsidRDefault="005B6F46" w:rsidP="005B6F46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46" w:rsidRPr="005B6F46" w:rsidRDefault="005B6F46" w:rsidP="005B6F46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F3F" w:rsidRPr="00A53F3F" w:rsidRDefault="00A53F3F" w:rsidP="005B6F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3F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Образовательный минимум по экономике</w:t>
      </w:r>
    </w:p>
    <w:p w:rsidR="00A53F3F" w:rsidRPr="00A53F3F" w:rsidRDefault="00A53F3F" w:rsidP="005B6F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3F3F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A53F3F" w:rsidRDefault="00EF7F75" w:rsidP="005B6F4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7DF">
        <w:rPr>
          <w:rFonts w:ascii="Times New Roman" w:hAnsi="Times New Roman" w:cs="Times New Roman"/>
          <w:b/>
          <w:sz w:val="28"/>
          <w:szCs w:val="28"/>
        </w:rPr>
        <w:t>1. Инфляция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427DF">
        <w:rPr>
          <w:rFonts w:ascii="Times New Roman" w:hAnsi="Times New Roman" w:cs="Times New Roman"/>
          <w:sz w:val="28"/>
          <w:szCs w:val="28"/>
        </w:rPr>
        <w:t>это процесс повышения общего уровня цен на товары и услуги (обесценения денег).</w:t>
      </w:r>
    </w:p>
    <w:p w:rsidR="00EF7F75" w:rsidRDefault="00EF7F75" w:rsidP="005B6F4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7D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427DF" w:rsidRPr="005427DF">
        <w:rPr>
          <w:rFonts w:ascii="Times New Roman" w:hAnsi="Times New Roman" w:cs="Times New Roman"/>
          <w:b/>
          <w:sz w:val="28"/>
          <w:szCs w:val="28"/>
        </w:rPr>
        <w:t>Индекс потребительских цен (ИПЦ)</w:t>
      </w:r>
      <w:r w:rsidR="005427DF">
        <w:rPr>
          <w:rFonts w:ascii="Times New Roman" w:hAnsi="Times New Roman" w:cs="Times New Roman"/>
          <w:sz w:val="28"/>
          <w:szCs w:val="28"/>
        </w:rPr>
        <w:t xml:space="preserve"> – отражает изменение во времени стоимости потребительской корзины – определённого набора товаров и услуг, потребляемым средним домохозяйством.</w:t>
      </w:r>
    </w:p>
    <w:p w:rsidR="00EF7F75" w:rsidRDefault="00EF7F75" w:rsidP="005B6F4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7D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427DF" w:rsidRPr="005427DF">
        <w:rPr>
          <w:rFonts w:ascii="Times New Roman" w:hAnsi="Times New Roman" w:cs="Times New Roman"/>
          <w:b/>
          <w:sz w:val="28"/>
          <w:szCs w:val="28"/>
        </w:rPr>
        <w:t>Депозит</w:t>
      </w:r>
      <w:r w:rsidR="005427DF">
        <w:rPr>
          <w:rFonts w:ascii="Times New Roman" w:hAnsi="Times New Roman" w:cs="Times New Roman"/>
          <w:sz w:val="28"/>
          <w:szCs w:val="28"/>
        </w:rPr>
        <w:t xml:space="preserve"> –</w:t>
      </w:r>
      <w:r w:rsidR="005427DF">
        <w:rPr>
          <w:rFonts w:ascii="Times New Roman" w:hAnsi="Times New Roman" w:cs="Times New Roman"/>
          <w:sz w:val="28"/>
          <w:szCs w:val="28"/>
        </w:rPr>
        <w:t xml:space="preserve"> вклад в банке на определённый срок, в течение которого на сумму вклада регулярно начисляются проценты.</w:t>
      </w:r>
    </w:p>
    <w:p w:rsidR="00EF7F75" w:rsidRDefault="00EF7F75" w:rsidP="005B6F4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7D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427DF" w:rsidRPr="005427DF">
        <w:rPr>
          <w:rFonts w:ascii="Times New Roman" w:hAnsi="Times New Roman" w:cs="Times New Roman"/>
          <w:b/>
          <w:sz w:val="28"/>
          <w:szCs w:val="28"/>
        </w:rPr>
        <w:t xml:space="preserve">Процентная ставка </w:t>
      </w:r>
      <w:r w:rsidR="005427DF">
        <w:rPr>
          <w:rFonts w:ascii="Times New Roman" w:hAnsi="Times New Roman" w:cs="Times New Roman"/>
          <w:sz w:val="28"/>
          <w:szCs w:val="28"/>
        </w:rPr>
        <w:t>–</w:t>
      </w:r>
      <w:r w:rsidR="005427DF">
        <w:rPr>
          <w:rFonts w:ascii="Times New Roman" w:hAnsi="Times New Roman" w:cs="Times New Roman"/>
          <w:sz w:val="28"/>
          <w:szCs w:val="28"/>
        </w:rPr>
        <w:t xml:space="preserve"> отношение платы за пользование деньгами в течение определённого периода к одолженной сумме (в процентах). Процентная ставка обычно приводится в годовом выражении и позволяет сравнивать доходность различных вложений.</w:t>
      </w:r>
    </w:p>
    <w:p w:rsidR="005427DF" w:rsidRDefault="005427DF" w:rsidP="005B6F4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7DF">
        <w:rPr>
          <w:rFonts w:ascii="Times New Roman" w:hAnsi="Times New Roman" w:cs="Times New Roman"/>
          <w:b/>
          <w:sz w:val="28"/>
          <w:szCs w:val="28"/>
        </w:rPr>
        <w:t>5. Риск</w:t>
      </w:r>
      <w:r>
        <w:rPr>
          <w:rFonts w:ascii="Times New Roman" w:hAnsi="Times New Roman" w:cs="Times New Roman"/>
          <w:sz w:val="28"/>
          <w:szCs w:val="28"/>
        </w:rPr>
        <w:t xml:space="preserve"> – возможность получения результата, отличающегося от ожиданий (например, денежных потерь при инвестициях). Обычно риск измеряется как вероятность и/или величина ущерба.</w:t>
      </w:r>
    </w:p>
    <w:p w:rsidR="005B6F46" w:rsidRPr="005B6F46" w:rsidRDefault="005B6F46" w:rsidP="005B6F46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F3F" w:rsidRPr="00A53F3F" w:rsidRDefault="00A53F3F" w:rsidP="005B6F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3F">
        <w:rPr>
          <w:rFonts w:ascii="Times New Roman" w:hAnsi="Times New Roman" w:cs="Times New Roman"/>
          <w:b/>
          <w:sz w:val="28"/>
          <w:szCs w:val="28"/>
        </w:rPr>
        <w:t>Образовательный минимум по экономике</w:t>
      </w:r>
    </w:p>
    <w:p w:rsidR="00A53F3F" w:rsidRPr="00A53F3F" w:rsidRDefault="00A53F3F" w:rsidP="005B6F4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53F3F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A53F3F" w:rsidRDefault="008D6717" w:rsidP="005B6F4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46">
        <w:rPr>
          <w:rFonts w:ascii="Times New Roman" w:hAnsi="Times New Roman" w:cs="Times New Roman"/>
          <w:b/>
          <w:sz w:val="28"/>
          <w:szCs w:val="28"/>
        </w:rPr>
        <w:t>1. Стоимость денег во времени</w:t>
      </w:r>
      <w:r>
        <w:rPr>
          <w:rFonts w:ascii="Times New Roman" w:hAnsi="Times New Roman" w:cs="Times New Roman"/>
          <w:sz w:val="28"/>
          <w:szCs w:val="28"/>
        </w:rPr>
        <w:t xml:space="preserve"> – принцип, согласно которому </w:t>
      </w:r>
      <w:r w:rsidR="005B6F46">
        <w:rPr>
          <w:rFonts w:ascii="Times New Roman" w:hAnsi="Times New Roman" w:cs="Times New Roman"/>
          <w:sz w:val="28"/>
          <w:szCs w:val="28"/>
        </w:rPr>
        <w:t>одна и та же сумма денег имеет разную стоимость в разные моменты времени (в частности, из-за инфляции и различных рисков).</w:t>
      </w:r>
    </w:p>
    <w:p w:rsidR="005B6F46" w:rsidRDefault="005B6F46" w:rsidP="005B6F4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46">
        <w:rPr>
          <w:rFonts w:ascii="Times New Roman" w:hAnsi="Times New Roman" w:cs="Times New Roman"/>
          <w:b/>
          <w:sz w:val="28"/>
          <w:szCs w:val="28"/>
        </w:rPr>
        <w:t>2. Залог</w:t>
      </w:r>
      <w:r>
        <w:rPr>
          <w:rFonts w:ascii="Times New Roman" w:hAnsi="Times New Roman" w:cs="Times New Roman"/>
          <w:sz w:val="28"/>
          <w:szCs w:val="28"/>
        </w:rPr>
        <w:t xml:space="preserve"> – это имущество, которым заёмщик владеет или приобретает за заёмные средства (например, автомобиль или недвижимость) и которое может быть продано в случае невозврата кредита.</w:t>
      </w:r>
    </w:p>
    <w:p w:rsidR="005B6F46" w:rsidRDefault="005B6F46" w:rsidP="005B6F4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46">
        <w:rPr>
          <w:rFonts w:ascii="Times New Roman" w:hAnsi="Times New Roman" w:cs="Times New Roman"/>
          <w:b/>
          <w:sz w:val="28"/>
          <w:szCs w:val="28"/>
        </w:rPr>
        <w:t>3. Поручительство –</w:t>
      </w:r>
      <w:r>
        <w:rPr>
          <w:rFonts w:ascii="Times New Roman" w:hAnsi="Times New Roman" w:cs="Times New Roman"/>
          <w:sz w:val="28"/>
          <w:szCs w:val="28"/>
        </w:rPr>
        <w:t xml:space="preserve"> это добровольное обязательство, которое принимают на себя третьи лица (например, родственники) по возврату долга, если заёмщик сам не в состоянии расплатиться по кредиту.</w:t>
      </w:r>
    </w:p>
    <w:p w:rsidR="005B6F46" w:rsidRDefault="005B6F46" w:rsidP="005B6F4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46">
        <w:rPr>
          <w:rFonts w:ascii="Times New Roman" w:hAnsi="Times New Roman" w:cs="Times New Roman"/>
          <w:b/>
          <w:sz w:val="28"/>
          <w:szCs w:val="28"/>
        </w:rPr>
        <w:t>4. Ипотечный кредит</w:t>
      </w:r>
      <w:r>
        <w:rPr>
          <w:rFonts w:ascii="Times New Roman" w:hAnsi="Times New Roman" w:cs="Times New Roman"/>
          <w:sz w:val="28"/>
          <w:szCs w:val="28"/>
        </w:rPr>
        <w:t xml:space="preserve"> – это кредит который выдаётся под залог недвижимости, для покупки которой оформляется заём.</w:t>
      </w:r>
    </w:p>
    <w:p w:rsidR="005B6F46" w:rsidRPr="00A53F3F" w:rsidRDefault="005B6F46" w:rsidP="005B6F4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2B3C">
        <w:rPr>
          <w:rFonts w:ascii="Times New Roman" w:hAnsi="Times New Roman" w:cs="Times New Roman"/>
          <w:b/>
          <w:sz w:val="28"/>
          <w:szCs w:val="28"/>
        </w:rPr>
        <w:t>5. Овердрафт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– это краткосрочное кредитование банком счёта клиента, когда тот расходует средства свыше остатка на счёте (в рамках определённого лимита).</w:t>
      </w:r>
      <w:r w:rsidR="00762B3C">
        <w:rPr>
          <w:rFonts w:ascii="Times New Roman" w:hAnsi="Times New Roman" w:cs="Times New Roman"/>
          <w:sz w:val="28"/>
          <w:szCs w:val="28"/>
        </w:rPr>
        <w:t xml:space="preserve"> Все суммы, поступающие на счёт, автоматически направляются на погашение задолженности.</w:t>
      </w:r>
    </w:p>
    <w:sectPr w:rsidR="005B6F46" w:rsidRPr="00A53F3F" w:rsidSect="00EF7F7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6DFF"/>
    <w:multiLevelType w:val="hybridMultilevel"/>
    <w:tmpl w:val="473C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F6E"/>
    <w:multiLevelType w:val="hybridMultilevel"/>
    <w:tmpl w:val="9E9E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97"/>
    <w:rsid w:val="001C6197"/>
    <w:rsid w:val="00241D18"/>
    <w:rsid w:val="005427DF"/>
    <w:rsid w:val="005B6F46"/>
    <w:rsid w:val="00762B3C"/>
    <w:rsid w:val="00800EF0"/>
    <w:rsid w:val="0081413E"/>
    <w:rsid w:val="008D6717"/>
    <w:rsid w:val="00A53F3F"/>
    <w:rsid w:val="00EF6965"/>
    <w:rsid w:val="00EF7F75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2ED4D-DCE3-40C5-B716-0280D088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nemtsova_mv</dc:creator>
  <cp:keywords/>
  <dc:description/>
  <cp:lastModifiedBy>nemtsova_mv</cp:lastModifiedBy>
  <cp:revision>6</cp:revision>
  <dcterms:created xsi:type="dcterms:W3CDTF">2021-10-01T04:07:00Z</dcterms:created>
  <dcterms:modified xsi:type="dcterms:W3CDTF">2021-10-04T05:52:00Z</dcterms:modified>
</cp:coreProperties>
</file>