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67B5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АВТОНОМНАЯ НЕКОММЕРЧЕСКАЯ ПРОФЕССИОНАЛЬНАЯ</w:t>
      </w: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67B5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ОБРАЗОВАТЕЛЬНАЯ ОРГАНИЗАЦИЯ</w:t>
      </w:r>
    </w:p>
    <w:p w:rsidR="003E2A3F" w:rsidRPr="00A67B52" w:rsidRDefault="003E2A3F" w:rsidP="003E2A3F">
      <w:pPr>
        <w:widowControl w:val="0"/>
        <w:pBdr>
          <w:bottom w:val="single" w:sz="12" w:space="1" w:color="auto"/>
        </w:pBd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67B5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«ДАЛЬНЕВОСТОЧНЫЙ ЦЕНТР НЕПРЕРЫВНОГО ОБРАЗОВАНИЯ»</w:t>
      </w: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67B5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Международная лингвистическая школа</w:t>
      </w: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67B5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(МЛШ)</w:t>
      </w: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449" w:type="dxa"/>
        <w:tblLook w:val="00A0" w:firstRow="1" w:lastRow="0" w:firstColumn="1" w:lastColumn="0" w:noHBand="0" w:noVBand="0"/>
      </w:tblPr>
      <w:tblGrid>
        <w:gridCol w:w="3909"/>
      </w:tblGrid>
      <w:tr w:rsidR="003E2A3F" w:rsidRPr="00A67B52" w:rsidTr="00880A14">
        <w:tc>
          <w:tcPr>
            <w:tcW w:w="4785" w:type="dxa"/>
          </w:tcPr>
          <w:p w:rsidR="003E2A3F" w:rsidRPr="00A67B52" w:rsidRDefault="003E2A3F" w:rsidP="00880A14">
            <w:pPr>
              <w:widowControl w:val="0"/>
              <w:suppressAutoHyphens/>
              <w:spacing w:after="0" w:line="240" w:lineRule="auto"/>
              <w:ind w:left="220" w:firstLine="330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67B52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«СОГЛАСОВАНО»    </w:t>
            </w:r>
          </w:p>
        </w:tc>
      </w:tr>
      <w:tr w:rsidR="003E2A3F" w:rsidRPr="00A67B52" w:rsidTr="00880A14">
        <w:tc>
          <w:tcPr>
            <w:tcW w:w="4785" w:type="dxa"/>
          </w:tcPr>
          <w:p w:rsidR="003E2A3F" w:rsidRPr="00A67B52" w:rsidRDefault="003E2A3F" w:rsidP="00880A14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3E2A3F" w:rsidRPr="00A67B52" w:rsidRDefault="003E2A3F" w:rsidP="007A11C0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67B52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Заместитель директора МЛШ</w:t>
            </w:r>
          </w:p>
          <w:p w:rsidR="003E2A3F" w:rsidRPr="00A67B52" w:rsidRDefault="003E2A3F" w:rsidP="00880A14">
            <w:pPr>
              <w:widowControl w:val="0"/>
              <w:suppressAutoHyphens/>
              <w:spacing w:after="0" w:line="240" w:lineRule="auto"/>
              <w:ind w:left="220" w:firstLine="330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2A3F" w:rsidRPr="00A67B52" w:rsidTr="00880A14">
        <w:tc>
          <w:tcPr>
            <w:tcW w:w="4785" w:type="dxa"/>
          </w:tcPr>
          <w:p w:rsidR="003E2A3F" w:rsidRPr="00A67B52" w:rsidRDefault="007A11C0" w:rsidP="00880A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</w:t>
            </w:r>
            <w:r w:rsidR="003E2A3F" w:rsidRPr="00A67B52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___________М.Н. Артеменко</w:t>
            </w:r>
          </w:p>
        </w:tc>
      </w:tr>
    </w:tbl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67B5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РАБОЧАЯ ПРОГРАММА</w:t>
      </w: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учебного предмета «Естествознание</w:t>
      </w:r>
      <w:r w:rsidRPr="00A67B5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» </w:t>
      </w: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11</w:t>
      </w:r>
      <w:r w:rsidRPr="00A67B5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класс</w:t>
      </w: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67B5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Составил: Зеликсон Ел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ена Викторовна</w:t>
      </w:r>
    </w:p>
    <w:p w:rsidR="003E2A3F" w:rsidRPr="00A67B52" w:rsidRDefault="003E2A3F" w:rsidP="003E2A3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Срок реализации: 2020-2021</w:t>
      </w:r>
      <w:r w:rsidRPr="00A67B5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учебный год</w:t>
      </w: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A11C0" w:rsidRDefault="007A11C0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A11C0" w:rsidRDefault="007A11C0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A11C0" w:rsidRDefault="007A11C0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A11C0" w:rsidRDefault="007A11C0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A11C0" w:rsidRDefault="007A11C0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A11C0" w:rsidRDefault="007A11C0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A11C0" w:rsidRDefault="007A11C0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A11C0" w:rsidRDefault="007A11C0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A11C0" w:rsidRDefault="007A11C0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A11C0" w:rsidRDefault="007A11C0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A11C0" w:rsidRPr="00A67B52" w:rsidRDefault="007A11C0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67B5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г. Владивосток</w:t>
      </w:r>
    </w:p>
    <w:p w:rsidR="003E2A3F" w:rsidRPr="00A67B52" w:rsidRDefault="003E2A3F" w:rsidP="003E2A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2020</w:t>
      </w:r>
      <w:r w:rsidRPr="00A67B5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г.</w:t>
      </w:r>
    </w:p>
    <w:p w:rsidR="00B5697B" w:rsidRPr="00B5697B" w:rsidRDefault="00B5697B" w:rsidP="003E2A3F">
      <w:pPr>
        <w:pStyle w:val="a3"/>
        <w:pBdr>
          <w:bottom w:val="single" w:sz="12" w:space="0" w:color="auto"/>
        </w:pBdr>
        <w:tabs>
          <w:tab w:val="left" w:pos="7230"/>
        </w:tabs>
        <w:jc w:val="center"/>
        <w:rPr>
          <w:rFonts w:ascii="Times New Roman" w:hAnsi="Times New Roman"/>
          <w:lang w:val="ru-RU"/>
        </w:rPr>
      </w:pPr>
      <w:r w:rsidRPr="00B5697B">
        <w:rPr>
          <w:rFonts w:ascii="Times New Roman" w:hAnsi="Times New Roman"/>
          <w:lang w:val="ru-RU"/>
        </w:rPr>
        <w:lastRenderedPageBreak/>
        <w:t xml:space="preserve">ПОЯСНИТЕЛЬНАЯ ЗАПИСКА </w:t>
      </w:r>
    </w:p>
    <w:p w:rsidR="00B5697B" w:rsidRDefault="00B5697B" w:rsidP="007A11C0">
      <w:pPr>
        <w:pStyle w:val="a3"/>
        <w:pBdr>
          <w:bottom w:val="single" w:sz="12" w:space="0" w:color="auto"/>
        </w:pBdr>
        <w:tabs>
          <w:tab w:val="left" w:pos="7230"/>
        </w:tabs>
        <w:ind w:right="569" w:firstLine="426"/>
        <w:jc w:val="both"/>
        <w:rPr>
          <w:rFonts w:ascii="Times New Roman" w:hAnsi="Times New Roman"/>
          <w:lang w:val="ru-RU"/>
        </w:rPr>
      </w:pPr>
      <w:r w:rsidRPr="00B5697B">
        <w:rPr>
          <w:rFonts w:ascii="Times New Roman" w:hAnsi="Times New Roman"/>
          <w:lang w:val="ru-RU"/>
        </w:rPr>
        <w:t>Программа составлена в полном соответствии с федеральным государственным образовательным стандартом среднего общего образования (ФГОС СОО) и предназначена для изучения курса естествознания. Учебно-методический комплект (далее УМК) включает в себя: Учебник О.С. Габриелян, И.Г. Остроумов, Н.С. Пурышев, С.А. Сладков, В.И</w:t>
      </w:r>
      <w:r>
        <w:rPr>
          <w:rFonts w:ascii="Times New Roman" w:hAnsi="Times New Roman"/>
          <w:lang w:val="ru-RU"/>
        </w:rPr>
        <w:t>. Сивоглазов. «Естествознание 11 класс», Москва, Дрофа, 2021</w:t>
      </w:r>
      <w:r w:rsidRPr="00B5697B">
        <w:rPr>
          <w:rFonts w:ascii="Times New Roman" w:hAnsi="Times New Roman"/>
          <w:lang w:val="ru-RU"/>
        </w:rPr>
        <w:t xml:space="preserve"> год</w:t>
      </w:r>
    </w:p>
    <w:p w:rsidR="00B5697B" w:rsidRDefault="00B5697B" w:rsidP="007A11C0">
      <w:pPr>
        <w:pStyle w:val="a3"/>
        <w:pBdr>
          <w:bottom w:val="single" w:sz="12" w:space="0" w:color="auto"/>
        </w:pBdr>
        <w:tabs>
          <w:tab w:val="left" w:pos="7230"/>
        </w:tabs>
        <w:ind w:right="569" w:firstLine="426"/>
        <w:jc w:val="both"/>
        <w:rPr>
          <w:rFonts w:ascii="Times New Roman" w:hAnsi="Times New Roman"/>
          <w:lang w:val="ru-RU"/>
        </w:rPr>
      </w:pPr>
      <w:r w:rsidRPr="00B5697B">
        <w:rPr>
          <w:rFonts w:ascii="Times New Roman" w:hAnsi="Times New Roman"/>
          <w:lang w:val="ru-RU"/>
        </w:rPr>
        <w:t xml:space="preserve"> Цели:</w:t>
      </w:r>
    </w:p>
    <w:p w:rsidR="00B5697B" w:rsidRDefault="00B5697B" w:rsidP="007A11C0">
      <w:pPr>
        <w:pStyle w:val="a3"/>
        <w:pBdr>
          <w:bottom w:val="single" w:sz="12" w:space="0" w:color="auto"/>
        </w:pBdr>
        <w:tabs>
          <w:tab w:val="left" w:pos="7230"/>
        </w:tabs>
        <w:ind w:right="569" w:firstLine="426"/>
        <w:jc w:val="both"/>
        <w:rPr>
          <w:rFonts w:ascii="Times New Roman" w:hAnsi="Times New Roman"/>
          <w:lang w:val="ru-RU"/>
        </w:rPr>
      </w:pPr>
      <w:r w:rsidRPr="00B5697B">
        <w:rPr>
          <w:rFonts w:ascii="Times New Roman" w:hAnsi="Times New Roman"/>
          <w:lang w:val="ru-RU"/>
        </w:rPr>
        <w:t xml:space="preserve"> • освоение знаний о современной естественнонаучной картине мира и методах естественных наук; знакомство с наиболее важными идеями идостижениями естествознания, оказавшими определяющее влияние на представления человека о природе, развитие техники и технологий;</w:t>
      </w:r>
    </w:p>
    <w:p w:rsidR="00B5697B" w:rsidRDefault="00B5697B" w:rsidP="007A11C0">
      <w:pPr>
        <w:pStyle w:val="a3"/>
        <w:pBdr>
          <w:bottom w:val="single" w:sz="12" w:space="0" w:color="auto"/>
        </w:pBdr>
        <w:tabs>
          <w:tab w:val="left" w:pos="7230"/>
        </w:tabs>
        <w:ind w:right="569" w:firstLine="426"/>
        <w:jc w:val="both"/>
        <w:rPr>
          <w:rFonts w:ascii="Times New Roman" w:hAnsi="Times New Roman"/>
          <w:lang w:val="ru-RU"/>
        </w:rPr>
      </w:pPr>
      <w:r w:rsidRPr="00B5697B">
        <w:rPr>
          <w:rFonts w:ascii="Times New Roman" w:hAnsi="Times New Roman"/>
          <w:lang w:val="ru-RU"/>
        </w:rPr>
        <w:t xml:space="preserve"> • овладение умениями применять полученные знания для объяснения явлений окружающего мира, критической оценки и использования естественнонаучной информации, содержащейся в СМИ, ресурсах Интернета и научно-популярной литературе; осознанного определения собственной позиции по отношению к обсуждаемым в обществе проблемам науки;</w:t>
      </w:r>
    </w:p>
    <w:p w:rsidR="00B5697B" w:rsidRDefault="00B5697B" w:rsidP="007A11C0">
      <w:pPr>
        <w:pStyle w:val="a3"/>
        <w:pBdr>
          <w:bottom w:val="single" w:sz="12" w:space="0" w:color="auto"/>
        </w:pBdr>
        <w:tabs>
          <w:tab w:val="left" w:pos="7230"/>
        </w:tabs>
        <w:ind w:right="569" w:firstLine="426"/>
        <w:jc w:val="both"/>
        <w:rPr>
          <w:rFonts w:ascii="Times New Roman" w:hAnsi="Times New Roman"/>
          <w:lang w:val="ru-RU"/>
        </w:rPr>
      </w:pPr>
      <w:r w:rsidRPr="00B5697B">
        <w:rPr>
          <w:rFonts w:ascii="Times New Roman" w:hAnsi="Times New Roman"/>
          <w:lang w:val="ru-RU"/>
        </w:rPr>
        <w:t xml:space="preserve"> • развитие интеллектуальных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B5697B" w:rsidRDefault="00B5697B" w:rsidP="007A11C0">
      <w:pPr>
        <w:pStyle w:val="a3"/>
        <w:pBdr>
          <w:bottom w:val="single" w:sz="12" w:space="0" w:color="auto"/>
        </w:pBdr>
        <w:tabs>
          <w:tab w:val="left" w:pos="7230"/>
        </w:tabs>
        <w:ind w:right="569" w:firstLine="426"/>
        <w:jc w:val="both"/>
        <w:rPr>
          <w:rFonts w:ascii="Times New Roman" w:hAnsi="Times New Roman"/>
          <w:lang w:val="ru-RU"/>
        </w:rPr>
      </w:pPr>
      <w:r w:rsidRPr="00B5697B">
        <w:rPr>
          <w:rFonts w:ascii="Times New Roman" w:hAnsi="Times New Roman"/>
          <w:lang w:val="ru-RU"/>
        </w:rPr>
        <w:t xml:space="preserve"> • воспитание убежденности в возможности познания законов природы и использования достижений естественных наук для развития цивилизации; стремления к обоснованности высказываемой позиции и уважения к мнению оппонента при обсуждении проблем; осознанного отношения к возможности опасных экологических и этических последствий, связанных с достижениями естественных наук;</w:t>
      </w:r>
    </w:p>
    <w:p w:rsidR="00B5697B" w:rsidRDefault="00B5697B" w:rsidP="007A11C0">
      <w:pPr>
        <w:pStyle w:val="a3"/>
        <w:pBdr>
          <w:bottom w:val="single" w:sz="12" w:space="0" w:color="auto"/>
        </w:pBdr>
        <w:tabs>
          <w:tab w:val="left" w:pos="7230"/>
        </w:tabs>
        <w:ind w:right="569" w:firstLine="426"/>
        <w:jc w:val="both"/>
        <w:rPr>
          <w:rFonts w:ascii="Times New Roman" w:hAnsi="Times New Roman"/>
          <w:lang w:val="ru-RU"/>
        </w:rPr>
      </w:pPr>
      <w:r w:rsidRPr="00B5697B">
        <w:rPr>
          <w:rFonts w:ascii="Times New Roman" w:hAnsi="Times New Roman"/>
          <w:lang w:val="ru-RU"/>
        </w:rPr>
        <w:t xml:space="preserve"> • использование естественнонаучных знаний в повседневной жизни для обеспечения безопасности жизнедеятельности; охраны здоровья, окружающей среды; энергосбережения. </w:t>
      </w:r>
    </w:p>
    <w:p w:rsidR="00B5697B" w:rsidRDefault="00B5697B" w:rsidP="007A11C0">
      <w:pPr>
        <w:pStyle w:val="a3"/>
        <w:pBdr>
          <w:bottom w:val="single" w:sz="12" w:space="0" w:color="auto"/>
        </w:pBdr>
        <w:tabs>
          <w:tab w:val="left" w:pos="7230"/>
        </w:tabs>
        <w:ind w:right="569" w:firstLine="426"/>
        <w:jc w:val="both"/>
        <w:rPr>
          <w:rFonts w:ascii="Times New Roman" w:hAnsi="Times New Roman"/>
          <w:lang w:val="ru-RU"/>
        </w:rPr>
      </w:pPr>
      <w:r w:rsidRPr="00B5697B">
        <w:rPr>
          <w:rFonts w:ascii="Times New Roman" w:hAnsi="Times New Roman"/>
          <w:lang w:val="ru-RU"/>
        </w:rPr>
        <w:t>Задачи:</w:t>
      </w:r>
    </w:p>
    <w:p w:rsidR="00B5697B" w:rsidRDefault="00B5697B" w:rsidP="007A11C0">
      <w:pPr>
        <w:pStyle w:val="a3"/>
        <w:pBdr>
          <w:bottom w:val="single" w:sz="12" w:space="0" w:color="auto"/>
        </w:pBdr>
        <w:tabs>
          <w:tab w:val="left" w:pos="7230"/>
        </w:tabs>
        <w:ind w:right="569" w:firstLine="426"/>
        <w:jc w:val="both"/>
        <w:rPr>
          <w:rFonts w:ascii="Times New Roman" w:hAnsi="Times New Roman"/>
          <w:lang w:val="ru-RU"/>
        </w:rPr>
      </w:pPr>
      <w:r w:rsidRPr="00B5697B">
        <w:rPr>
          <w:rFonts w:ascii="Times New Roman" w:hAnsi="Times New Roman"/>
          <w:lang w:val="ru-RU"/>
        </w:rPr>
        <w:t xml:space="preserve"> • систематизировать подходы к изучению предмета;</w:t>
      </w:r>
    </w:p>
    <w:p w:rsidR="00B5697B" w:rsidRDefault="00B5697B" w:rsidP="007A11C0">
      <w:pPr>
        <w:pStyle w:val="a3"/>
        <w:pBdr>
          <w:bottom w:val="single" w:sz="12" w:space="0" w:color="auto"/>
        </w:pBdr>
        <w:tabs>
          <w:tab w:val="left" w:pos="7230"/>
        </w:tabs>
        <w:ind w:right="569" w:firstLine="426"/>
        <w:jc w:val="both"/>
        <w:rPr>
          <w:rFonts w:ascii="Times New Roman" w:hAnsi="Times New Roman"/>
          <w:lang w:val="ru-RU"/>
        </w:rPr>
      </w:pPr>
      <w:r w:rsidRPr="00B5697B">
        <w:rPr>
          <w:rFonts w:ascii="Times New Roman" w:hAnsi="Times New Roman"/>
          <w:lang w:val="ru-RU"/>
        </w:rPr>
        <w:t xml:space="preserve"> • 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B5697B" w:rsidRDefault="00B5697B" w:rsidP="007A11C0">
      <w:pPr>
        <w:pStyle w:val="a3"/>
        <w:pBdr>
          <w:bottom w:val="single" w:sz="12" w:space="0" w:color="auto"/>
        </w:pBdr>
        <w:tabs>
          <w:tab w:val="left" w:pos="7230"/>
        </w:tabs>
        <w:ind w:right="569" w:firstLine="426"/>
        <w:jc w:val="both"/>
        <w:rPr>
          <w:rFonts w:ascii="Times New Roman" w:hAnsi="Times New Roman"/>
          <w:lang w:val="ru-RU"/>
        </w:rPr>
      </w:pPr>
      <w:r w:rsidRPr="00B5697B">
        <w:rPr>
          <w:rFonts w:ascii="Times New Roman" w:hAnsi="Times New Roman"/>
          <w:lang w:val="ru-RU"/>
        </w:rPr>
        <w:t>• научить пользоваться распространенными прикладными пакетами;</w:t>
      </w:r>
    </w:p>
    <w:p w:rsidR="00B5697B" w:rsidRDefault="00B5697B" w:rsidP="007A11C0">
      <w:pPr>
        <w:pStyle w:val="a3"/>
        <w:pBdr>
          <w:bottom w:val="single" w:sz="12" w:space="0" w:color="auto"/>
        </w:pBdr>
        <w:tabs>
          <w:tab w:val="left" w:pos="7230"/>
        </w:tabs>
        <w:ind w:right="569" w:firstLine="426"/>
        <w:jc w:val="both"/>
        <w:rPr>
          <w:rFonts w:ascii="Times New Roman" w:hAnsi="Times New Roman"/>
          <w:lang w:val="ru-RU"/>
        </w:rPr>
      </w:pPr>
      <w:r w:rsidRPr="00B5697B">
        <w:rPr>
          <w:rFonts w:ascii="Times New Roman" w:hAnsi="Times New Roman"/>
          <w:lang w:val="ru-RU"/>
        </w:rPr>
        <w:t xml:space="preserve"> • показать основные приемы эффективного использования информационных технологий;</w:t>
      </w:r>
    </w:p>
    <w:p w:rsidR="003E2A3F" w:rsidRPr="00B5697B" w:rsidRDefault="00B5697B" w:rsidP="007A11C0">
      <w:pPr>
        <w:pStyle w:val="a3"/>
        <w:pBdr>
          <w:bottom w:val="single" w:sz="12" w:space="0" w:color="auto"/>
        </w:pBdr>
        <w:tabs>
          <w:tab w:val="left" w:pos="7230"/>
        </w:tabs>
        <w:ind w:right="569" w:firstLine="426"/>
        <w:jc w:val="both"/>
        <w:rPr>
          <w:rFonts w:ascii="Times New Roman" w:eastAsia="Calibri" w:hAnsi="Times New Roman"/>
          <w:color w:val="333333"/>
          <w:szCs w:val="24"/>
          <w:lang w:val="ru-RU" w:eastAsia="ru-RU"/>
        </w:rPr>
      </w:pPr>
      <w:r w:rsidRPr="00B5697B">
        <w:rPr>
          <w:rFonts w:ascii="Times New Roman" w:hAnsi="Times New Roman"/>
          <w:lang w:val="ru-RU"/>
        </w:rPr>
        <w:t xml:space="preserve"> • сформировать логические связи с другими предметами, входящими в курс общего образования. Программой предусматривается изучение теоретических и прикладных основ физики, химии, общей биологии, географии, экологии. В ней отражены задачи, решение которых направлено на развитие гармонично развитой, компетентной личности, сохранение окружающей среды и здоровья человека. Программой предполагается проведение: -контрольные и срезовые работы; -тесты; -творческие работы; -терминологические диктанты; -логические схемы, анкеты обратной связи; -решение задач.</w:t>
      </w:r>
    </w:p>
    <w:p w:rsidR="008D7677" w:rsidRPr="00B5697B" w:rsidRDefault="008D7677" w:rsidP="007A11C0">
      <w:pPr>
        <w:pStyle w:val="a3"/>
        <w:pBdr>
          <w:bottom w:val="single" w:sz="12" w:space="0" w:color="auto"/>
        </w:pBdr>
        <w:tabs>
          <w:tab w:val="left" w:pos="7230"/>
        </w:tabs>
        <w:jc w:val="both"/>
        <w:rPr>
          <w:rFonts w:ascii="Times New Roman" w:eastAsia="Calibri" w:hAnsi="Times New Roman"/>
          <w:color w:val="333333"/>
          <w:szCs w:val="24"/>
          <w:lang w:val="ru-RU" w:eastAsia="ru-RU"/>
        </w:rPr>
      </w:pPr>
    </w:p>
    <w:tbl>
      <w:tblPr>
        <w:tblW w:w="9952" w:type="dxa"/>
        <w:tblLayout w:type="fixed"/>
        <w:tblLook w:val="00A0" w:firstRow="1" w:lastRow="0" w:firstColumn="1" w:lastColumn="0" w:noHBand="0" w:noVBand="0"/>
      </w:tblPr>
      <w:tblGrid>
        <w:gridCol w:w="9952"/>
      </w:tblGrid>
      <w:tr w:rsidR="003E2A3F" w:rsidRPr="00B5697B" w:rsidTr="00B5697B">
        <w:trPr>
          <w:trHeight w:val="5079"/>
        </w:trPr>
        <w:tc>
          <w:tcPr>
            <w:tcW w:w="9382" w:type="dxa"/>
          </w:tcPr>
          <w:p w:rsidR="00B5697B" w:rsidRDefault="00B5697B" w:rsidP="007A11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результаты, формирующиеся при изучении курса «Естествознание»</w:t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97B" w:rsidRPr="00B5697B" w:rsidRDefault="00B5697B" w:rsidP="007A11C0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 xml:space="preserve">в познавательной сфере: </w:t>
            </w:r>
          </w:p>
          <w:p w:rsidR="00B5697B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sym w:font="Symbol" w:char="F0B7"/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овладение умениями давать определения изученных понятий;</w:t>
            </w:r>
          </w:p>
          <w:p w:rsidR="00B5697B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97B">
              <w:sym w:font="Symbol" w:char="F0B7"/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описание демонстрационных и самостоятельно проведенных экспериментов, используя для этого русский (родной) язык и язык естественных наук;</w:t>
            </w:r>
          </w:p>
          <w:p w:rsidR="00B5697B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97B">
              <w:sym w:font="Symbol" w:char="F0B7"/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классификация изученных объектов и явлений; </w:t>
            </w:r>
          </w:p>
          <w:p w:rsidR="00B5697B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sym w:font="Symbol" w:char="F0B7"/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наблюдение демонстрируемых и самостоятельно проводимых опытов, естественных явлений, протекающих в природе и в быту; </w:t>
            </w:r>
          </w:p>
          <w:p w:rsidR="00B5697B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sym w:font="Symbol" w:char="F0B7"/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изложение выводов и умозаключений из наблюдений, изученных естественно- научных закономерностей, прогнозирование поведения и свойств неизученных естественно-научных объектов по аналогии со свойствами изученных;</w:t>
            </w:r>
          </w:p>
          <w:p w:rsidR="00B5697B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97B">
              <w:sym w:font="Symbol" w:char="F0B7"/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структурирование изученного материала;</w:t>
            </w:r>
          </w:p>
          <w:p w:rsidR="00B5697B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97B">
              <w:sym w:font="Symbol" w:char="F0B7"/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интерпретация естественно-научной информации, полученной из других источников, оценка ее научной достоверности;</w:t>
            </w:r>
          </w:p>
          <w:p w:rsidR="00B5697B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sym w:font="Symbol" w:char="F0B7"/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самостоятельный поиск новых для себя естественно-научных знаний, используя для этого доступные источники информации;</w:t>
            </w:r>
          </w:p>
          <w:p w:rsidR="00B5697B" w:rsidRDefault="00B5697B" w:rsidP="007A11C0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>в ценностно-ориентационной сфере:</w:t>
            </w:r>
          </w:p>
          <w:p w:rsidR="00B5697B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97B">
              <w:sym w:font="Symbol" w:char="F0B7"/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анализ и оценка последствий для окружающей среды бытовой и производственной деятельности человека;</w:t>
            </w:r>
          </w:p>
          <w:p w:rsidR="00B5697B" w:rsidRDefault="00B5697B" w:rsidP="007A11C0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>в трудовой сфере:</w:t>
            </w:r>
          </w:p>
          <w:p w:rsidR="00B5697B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97B">
              <w:sym w:font="Symbol" w:char="F0B7"/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проведение естественно-научных экспериментов и выполнение индивидуального проекта исследовательского характера; </w:t>
            </w:r>
          </w:p>
          <w:p w:rsidR="00B5697B" w:rsidRDefault="00B5697B" w:rsidP="007A11C0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 xml:space="preserve">в сфере физической культуры: </w:t>
            </w:r>
          </w:p>
          <w:p w:rsidR="00B5697B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sym w:font="Symbol" w:char="F0B7"/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соблюдение правил техники безопасности при работе в кабинете естествознания (физики, химии, биологии);</w:t>
            </w:r>
          </w:p>
          <w:p w:rsidR="00B5697B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97B">
              <w:sym w:font="Symbol" w:char="F0B7"/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оказание первой помощи при отравлениях, ожогах и других травмах, связанных с веществами, электрическим током и лабораторным оборудованием. </w:t>
            </w:r>
          </w:p>
          <w:p w:rsidR="00B5697B" w:rsidRDefault="008D7677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изучении курса «Есте</w:t>
            </w:r>
            <w:r w:rsidR="00B5697B" w:rsidRPr="00B5697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B5697B" w:rsidRPr="00B5697B">
              <w:rPr>
                <w:rFonts w:ascii="Times New Roman" w:hAnsi="Times New Roman"/>
                <w:b/>
                <w:sz w:val="24"/>
                <w:szCs w:val="24"/>
              </w:rPr>
              <w:t>вознание» формируются следующие метапредметные результаты:</w:t>
            </w:r>
            <w:r w:rsidR="00B5697B" w:rsidRPr="00B5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677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>- овладение умениями и навыками различных видов познавательной деятельности, применения основных методов познания (системно</w:t>
            </w:r>
            <w:r w:rsidR="008D7677">
              <w:rPr>
                <w:rFonts w:ascii="Times New Roman" w:hAnsi="Times New Roman"/>
                <w:sz w:val="24"/>
                <w:szCs w:val="24"/>
              </w:rPr>
              <w:t>-</w:t>
            </w:r>
            <w:r w:rsidRPr="00B5697B">
              <w:rPr>
                <w:rFonts w:ascii="Times New Roman" w:hAnsi="Times New Roman"/>
                <w:sz w:val="24"/>
                <w:szCs w:val="24"/>
              </w:rPr>
              <w:t>информационный анализ, моделирование) для изучения различных сторон окружающего естественного мира;</w:t>
            </w:r>
          </w:p>
          <w:p w:rsidR="008D7677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-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  <w:p w:rsidR="008D7677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- формирование умений генерировать идеи и определять средства, необходимые для их реализации; </w:t>
            </w:r>
          </w:p>
          <w:p w:rsidR="008D7677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 xml:space="preserve">- формирование умений определять цели и задачи деятельности, а также выбирать средства реализации этих целей и применять на практике; формирование умений использовать различные источники для получения естественно-научной информации и понимания зависимости от содержания и формы представленной информации и целей адресата. </w:t>
            </w:r>
          </w:p>
          <w:p w:rsidR="008D7677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77">
              <w:rPr>
                <w:rFonts w:ascii="Times New Roman" w:hAnsi="Times New Roman"/>
                <w:b/>
                <w:sz w:val="24"/>
                <w:szCs w:val="24"/>
              </w:rPr>
              <w:t>При изучении курса «Естествознание» формируются следующие личностные результаты:</w:t>
            </w:r>
            <w:r w:rsidRPr="00B5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677" w:rsidRPr="008D7677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 xml:space="preserve">- в ценностно-ориентационной сфере </w:t>
            </w:r>
            <w:r w:rsidRPr="008D7677">
              <w:rPr>
                <w:rFonts w:ascii="Times New Roman" w:hAnsi="Times New Roman"/>
                <w:sz w:val="24"/>
                <w:szCs w:val="24"/>
              </w:rPr>
              <w:t xml:space="preserve">— воспитание чувства гордости за российские естественные науки; </w:t>
            </w:r>
          </w:p>
          <w:p w:rsidR="003E2A3F" w:rsidRPr="00B5697B" w:rsidRDefault="00B5697B" w:rsidP="007A11C0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7B">
              <w:rPr>
                <w:rFonts w:ascii="Times New Roman" w:hAnsi="Times New Roman"/>
                <w:sz w:val="24"/>
                <w:szCs w:val="24"/>
              </w:rPr>
              <w:t>- в трудовой сфере — готовность к осознанному выбору дальнейшей образовательной и профессиональной траектории; - в познавательной (когнитивной, интеллектуальной) сфере — умение управлять своей познавательной деятельностью.</w:t>
            </w:r>
          </w:p>
          <w:p w:rsidR="00B5697B" w:rsidRPr="00B5697B" w:rsidRDefault="00B5697B" w:rsidP="007A11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E2A3F" w:rsidRPr="00397C32" w:rsidRDefault="003E2A3F" w:rsidP="007A1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7677" w:rsidRDefault="008D7677" w:rsidP="007A1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Критерии отметки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При выполнении практической работы и контрольной работы: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Содержание и объем материала, подлежащего проверке в контрольной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работе, определяется программой. При проверке усвоения материала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выявляется полнота, прочность усвоения учащимися теории и умение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применять ее на практике в знакомых и незнакомых ситуациях.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Отметка зависит также от наличия и характера погрешностей,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допущенных учащимися.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грубая ошибка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– полностью искажено смысловое значение понятия,</w:t>
      </w:r>
    </w:p>
    <w:p w:rsidR="008D7677" w:rsidRDefault="008D7677" w:rsidP="008D7677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определения;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погрешность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отражает неточные формулировки, свидетельствующие о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нечетком представлении рассматриваемого объекта;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недочет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– неправильное представление об объекте, не влияющего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кардинально на знания определенные программой обучения;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мелкие погрешности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– неточности в устной и письменной речи, не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искажающие смысла ответа или решения, случайные описки и т.п.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Эталоном, относительно которого оцениваются знания обучающихся,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является обязательный минимум содержания информатики и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информационных технологий.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Исходя из норм, заложенных во всех предметных областях выставляете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отметка: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sym w:font="Times New Roman" w:char="F02D"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sym w:font="Times New Roman" w:char="F020"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«5» ставится при выполнении всех заданий полностью или при наличии 1-2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мелких погрешностей;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sym w:font="Times New Roman" w:char="F02D"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sym w:font="Times New Roman" w:char="F020"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«4» ставится при наличии 1-2 недочетов или одной ошибки: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sym w:font="Times New Roman" w:char="F02D"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sym w:font="Times New Roman" w:char="F020"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«3» ставится при выполнении 2/3 от объема предложенных заданий;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sym w:font="Times New Roman" w:char="F02D"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sym w:font="Times New Roman" w:char="F020"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«2» ставится, если допущены существенные ошибки, показавшие, что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учащийся не владеет обязательными умениями поданной теме в полной мере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(незнание основного программного материала):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Устный опрос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осуществляется на каждом уроке (эвристическая беседа,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опрос). Задачей устного опроса является не столько оценивание знаний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учащихся, сколько определение проблемных мест в усвоении учебного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материала и фиксирование внимания учеников на сложных понятиях,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явлениях, процессе.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Оценка устных ответов обучающихся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Ответ оценивается отметкой «5»,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если ученик: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полно раскрыл содержание материала в объеме, предусмотренном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программой;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изложил материал грамотным языком в определенной логической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последовательности, точно используя терминологию информатики как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учебной дисциплины;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правильно выполнил рисунки, схемы, сопутствующие ответу;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показал умение иллюстрировать теоретические положения конкретными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примерами;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продемонстрировал усвоение ранее изученных сопутствующих вопросов,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сформированность и устойчивость используемых при ответе умений и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навыков;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отвечал самостоятельно без наводящих вопросов учителя.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Возможны одна – две неточности при освещении второстепенных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вопросов или в выкладках, которые ученик легко исправил по замечанию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учителя.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Ответ оценивается отметкой «4,.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если ответ удовлетворяет в основном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требованиям на отметку «5», но при этом имеет один из недостатков: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- допущены один-два недочета при освещении основного содержания ответа,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исправленные по замечанию учителя: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допущены ошибка или более двух недочетов при освещении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второстепенных вопросов или в выкладках, легко исправленные по замечанию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учителя.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Отметка «3»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ставится в следующих случаях: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неполно или непоследовательно раскрыто содержание материала, но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показано общее понимание вопроса и продемонстрированы умения,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достаточные для дальнейшего усвоения программного материала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определенные настоящей программой;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Отметка «2»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ставится в следующих случаях: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не раскрыто основное содержание учебного материала;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допущены ошибки в определении понятий, при использовании специальной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терминологии, в рисунках, схемах, в выкладках, которые не исправлены после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нескольких наводящих вопросов учителя.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ученик обнаружил полное незнание и непонимание изучаемого учебного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материала;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не смог ответить ни на один из поставленных вопросов по изучаемому</w:t>
      </w:r>
    </w:p>
    <w:p w:rsidR="008D7677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материалу;</w:t>
      </w:r>
    </w:p>
    <w:p w:rsidR="008D7677" w:rsidRDefault="008D7677" w:rsidP="008D7677">
      <w:pPr>
        <w:pStyle w:val="a3"/>
        <w:pBdr>
          <w:bottom w:val="single" w:sz="12" w:space="0" w:color="auto"/>
        </w:pBdr>
        <w:rPr>
          <w:rFonts w:ascii="Times New Roman" w:eastAsia="Calibri" w:hAnsi="Times New Roman"/>
          <w:color w:val="333333"/>
          <w:szCs w:val="24"/>
          <w:lang w:val="ru-RU" w:eastAsia="ru-RU"/>
        </w:rPr>
      </w:pPr>
      <w:r>
        <w:rPr>
          <w:rFonts w:ascii="Times New Roman" w:eastAsia="Calibri" w:hAnsi="Times New Roman"/>
          <w:color w:val="333333"/>
          <w:szCs w:val="24"/>
          <w:lang w:val="ru-RU" w:eastAsia="ru-RU"/>
        </w:rPr>
        <w:t>- отказался отвечать на вопросы учителя.</w:t>
      </w:r>
    </w:p>
    <w:p w:rsidR="008D7677" w:rsidRDefault="008D7677" w:rsidP="008D76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7677" w:rsidRDefault="008D7677" w:rsidP="008D76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7677" w:rsidRDefault="008D7677" w:rsidP="008D76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2A3F" w:rsidRPr="00397C32" w:rsidRDefault="003E2A3F" w:rsidP="003E2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97C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3E2A3F" w:rsidRPr="00397C32" w:rsidRDefault="003E2A3F" w:rsidP="003E2A3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естествознанию для 11</w:t>
      </w:r>
      <w:r w:rsidRPr="00397C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3E2A3F" w:rsidRDefault="003E2A3F" w:rsidP="003E2A3F">
      <w:pPr>
        <w:pStyle w:val="a3"/>
        <w:pBdr>
          <w:bottom w:val="single" w:sz="12" w:space="0" w:color="auto"/>
        </w:pBdr>
        <w:tabs>
          <w:tab w:val="left" w:pos="7230"/>
        </w:tabs>
        <w:jc w:val="center"/>
        <w:rPr>
          <w:rFonts w:ascii="Times New Roman" w:eastAsia="Calibri" w:hAnsi="Times New Roman"/>
          <w:color w:val="333333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6733"/>
        <w:gridCol w:w="846"/>
        <w:gridCol w:w="955"/>
      </w:tblGrid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jc w:val="center"/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№п/п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jc w:val="center"/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Раздел, тема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jc w:val="center"/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jc w:val="center"/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Неделя</w:t>
            </w:r>
          </w:p>
        </w:tc>
      </w:tr>
      <w:tr w:rsidR="003E2A3F" w:rsidRPr="007D6F54" w:rsidTr="007A11C0">
        <w:tc>
          <w:tcPr>
            <w:tcW w:w="9348" w:type="dxa"/>
            <w:gridSpan w:val="4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Микромир. Атом Вещества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Основные сведения о строении атома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Открытие Д.И. Менделеевым Периодического закона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Значение Периодической системы химических элементов Д.И. Менделеева для формирования ЕНКМ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4.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Благородные газы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5.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Ионная химическая связь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6.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Ковалентная химическая связь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7.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Металлы и сплавы. Металлическая химическая связь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4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8.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Молекулярно-кинетическая теория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4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9.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Агрегатное состояние вещества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5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10.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Природный газ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5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11.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Практическая работа №</w:t>
            </w: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 xml:space="preserve"> «Получение, собирание и распознавание газов»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6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12.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Жидкие вещества. нефть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6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13.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Твердое состояние вещества. Жидкие кристаллы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7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14.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Классификация неорганических веществ и ее относительность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7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15.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Классификация органических соединений.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8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16.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Полимеры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8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17.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Смеси, их состав и способы разделения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9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18.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Дисперсные системы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9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lastRenderedPageBreak/>
              <w:t>19.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Повторение и обобщение по теме «Строение атома и вещества»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10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20.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Контрольная работа «Строение атома и вещества»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10</w:t>
            </w:r>
          </w:p>
        </w:tc>
      </w:tr>
      <w:tr w:rsidR="003E2A3F" w:rsidRPr="007D6F54" w:rsidTr="007A11C0">
        <w:tc>
          <w:tcPr>
            <w:tcW w:w="7547" w:type="dxa"/>
            <w:gridSpan w:val="2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Химические реакции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21.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Химические реакции и их классификации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11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22.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Скорость химической реакции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11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23.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Обратимость химических реакций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12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24.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Практическая работа «Изучение химических реакций»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12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25.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Окислительно - востановительные реакции(ОВР) Электролиз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13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26.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Химические источники тока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13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27.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Практическая работа «Сборка гальванического элемента и испытание его действия»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14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28.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Повторение и обобщение по теме «Химические реакции»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14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29.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Контрольная работа «Химические реакции»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15</w:t>
            </w:r>
          </w:p>
        </w:tc>
      </w:tr>
      <w:tr w:rsidR="003E2A3F" w:rsidRPr="007D6F54" w:rsidTr="007A11C0">
        <w:tc>
          <w:tcPr>
            <w:tcW w:w="7547" w:type="dxa"/>
            <w:gridSpan w:val="2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Здоровье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30.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Систематическое положение человека в мире животных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15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31.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Генетика человека и методы ее изучения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16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32.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Физика человека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16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33.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Химия человека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17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34.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Витамины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17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35.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Гормоны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18</w:t>
            </w:r>
          </w:p>
        </w:tc>
      </w:tr>
      <w:tr w:rsidR="003E2A3F" w:rsidRPr="007D6F54" w:rsidTr="007A11C0">
        <w:trPr>
          <w:trHeight w:val="372"/>
        </w:trPr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36.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Лекарства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18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37.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Здоровый образ жизни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19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38.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Физика на службе здоровья человека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19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39.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Современные медицинские технологии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20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40.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Инфекционные заболевания и их профилактика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20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41.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Наука о правильном питании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21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42.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Практическая работа «Исследование пропорциональности собственного рациона питания, проверка соответствия массы тела возрастной норме»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21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43.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Практическая работа «Интерпретация результатов общего анализа крови и мочи»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22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44.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Практическая работа «Оценка индивидуального уровня здоровья»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22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45.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Практическая работа «Оценка биологического возраста»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23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46.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Повторение и обобщение по теме «Человек и его здоровье»</w:t>
            </w: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 xml:space="preserve"> Контрольная работа</w:t>
            </w:r>
          </w:p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23</w:t>
            </w:r>
          </w:p>
        </w:tc>
      </w:tr>
      <w:tr w:rsidR="003E2A3F" w:rsidRPr="007D6F54" w:rsidTr="007A11C0">
        <w:tc>
          <w:tcPr>
            <w:tcW w:w="7547" w:type="dxa"/>
            <w:gridSpan w:val="2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Современное естествознание на службе человека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47.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Элементарны ли элементарные частицы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24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48.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Большой адронный коллайдер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24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49.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Энергетика и энергосбережение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25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50.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Практическая работа «Изучение явления электромагнитной индукции»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25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51.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Продовольственная проблема и пути его решения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26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52.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Основы биотехнологии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26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53.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Нанотехнологии и их применение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27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54.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Ученическая конференция «Горизонты применения нанотехнологий»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27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55.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Физика и быт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28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lastRenderedPageBreak/>
              <w:t>56.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Химия и быт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28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57.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Синергетика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29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58.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Естествознание и искусство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29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59.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Практическая работа «Изучение золотого сечения на различных объектах»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30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60.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3E2A3F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Повторение и обо</w:t>
            </w: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бщение по теме «Современное естествознание на службе человека</w:t>
            </w: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»</w:t>
            </w: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 xml:space="preserve"> Контрольная работа</w:t>
            </w:r>
          </w:p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30</w:t>
            </w:r>
          </w:p>
        </w:tc>
      </w:tr>
      <w:tr w:rsidR="003E2A3F" w:rsidRPr="007D6F54" w:rsidTr="007A11C0">
        <w:tc>
          <w:tcPr>
            <w:tcW w:w="7547" w:type="dxa"/>
            <w:gridSpan w:val="2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Вклад современных ученых в формирование ЕНКМ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61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Вклад российских ученых в формирование ЕНКМ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31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62-63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Современные открытия российских ученых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31-32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64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3E2A3F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Повторение и обо</w:t>
            </w: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бщение по теме «Вклад современных ученных в формирование ЕНКМ</w:t>
            </w:r>
            <w:r w:rsidRPr="007D6F54"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»</w:t>
            </w: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 xml:space="preserve"> Контрольная работа</w:t>
            </w:r>
          </w:p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32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65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3E2A3F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Урок обобщения и повторения по курсу естествознания 11 класс</w:t>
            </w:r>
          </w:p>
        </w:tc>
        <w:tc>
          <w:tcPr>
            <w:tcW w:w="846" w:type="dxa"/>
            <w:shd w:val="clear" w:color="auto" w:fill="auto"/>
          </w:tcPr>
          <w:p w:rsidR="003E2A3F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33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66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Итоговая контрольная работа по курсу естествознания 11 класс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33</w:t>
            </w:r>
          </w:p>
        </w:tc>
      </w:tr>
      <w:tr w:rsidR="003E2A3F" w:rsidRPr="007D6F54" w:rsidTr="007A11C0">
        <w:tc>
          <w:tcPr>
            <w:tcW w:w="814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67-68</w:t>
            </w:r>
          </w:p>
        </w:tc>
        <w:tc>
          <w:tcPr>
            <w:tcW w:w="6733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Резерв</w:t>
            </w:r>
          </w:p>
        </w:tc>
        <w:tc>
          <w:tcPr>
            <w:tcW w:w="846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3E2A3F" w:rsidRPr="007D6F54" w:rsidRDefault="003E2A3F" w:rsidP="00880A14">
            <w:pPr>
              <w:pStyle w:val="a3"/>
              <w:tabs>
                <w:tab w:val="left" w:pos="7230"/>
              </w:tabs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333333"/>
                <w:szCs w:val="24"/>
                <w:lang w:val="ru-RU" w:eastAsia="ru-RU"/>
              </w:rPr>
              <w:t>34</w:t>
            </w:r>
          </w:p>
        </w:tc>
      </w:tr>
    </w:tbl>
    <w:p w:rsidR="003E2A3F" w:rsidRDefault="003E2A3F" w:rsidP="003E2A3F">
      <w:pPr>
        <w:pStyle w:val="a3"/>
        <w:pBdr>
          <w:bottom w:val="single" w:sz="12" w:space="0" w:color="auto"/>
        </w:pBdr>
        <w:tabs>
          <w:tab w:val="left" w:pos="7230"/>
        </w:tabs>
        <w:rPr>
          <w:rFonts w:ascii="Times New Roman" w:eastAsia="Calibri" w:hAnsi="Times New Roman"/>
          <w:color w:val="333333"/>
          <w:szCs w:val="24"/>
          <w:lang w:val="ru-RU" w:eastAsia="ru-RU"/>
        </w:rPr>
      </w:pPr>
    </w:p>
    <w:p w:rsidR="003E2A3F" w:rsidRDefault="003E2A3F" w:rsidP="003E2A3F">
      <w:pPr>
        <w:pStyle w:val="a3"/>
        <w:pBdr>
          <w:bottom w:val="single" w:sz="12" w:space="0" w:color="auto"/>
        </w:pBdr>
        <w:tabs>
          <w:tab w:val="left" w:pos="7230"/>
        </w:tabs>
        <w:rPr>
          <w:rFonts w:ascii="Times New Roman" w:eastAsia="Calibri" w:hAnsi="Times New Roman"/>
          <w:color w:val="333333"/>
          <w:szCs w:val="24"/>
          <w:lang w:val="ru-RU" w:eastAsia="ru-RU"/>
        </w:rPr>
      </w:pPr>
    </w:p>
    <w:p w:rsidR="003E2A3F" w:rsidRDefault="003E2A3F" w:rsidP="003E2A3F">
      <w:pPr>
        <w:pStyle w:val="a3"/>
        <w:pBdr>
          <w:bottom w:val="single" w:sz="12" w:space="0" w:color="auto"/>
        </w:pBdr>
        <w:tabs>
          <w:tab w:val="left" w:pos="7230"/>
        </w:tabs>
        <w:rPr>
          <w:rFonts w:ascii="Times New Roman" w:eastAsia="Calibri" w:hAnsi="Times New Roman"/>
          <w:color w:val="333333"/>
          <w:szCs w:val="24"/>
          <w:lang w:val="ru-RU" w:eastAsia="ru-RU"/>
        </w:rPr>
      </w:pPr>
    </w:p>
    <w:p w:rsidR="003E2A3F" w:rsidRDefault="003E2A3F" w:rsidP="003E2A3F">
      <w:pPr>
        <w:pStyle w:val="a3"/>
        <w:pBdr>
          <w:bottom w:val="single" w:sz="12" w:space="0" w:color="auto"/>
        </w:pBdr>
        <w:tabs>
          <w:tab w:val="left" w:pos="7230"/>
        </w:tabs>
        <w:rPr>
          <w:rFonts w:ascii="Times New Roman" w:eastAsia="Calibri" w:hAnsi="Times New Roman"/>
          <w:color w:val="333333"/>
          <w:szCs w:val="24"/>
          <w:lang w:val="ru-RU" w:eastAsia="ru-RU"/>
        </w:rPr>
      </w:pPr>
    </w:p>
    <w:p w:rsidR="008D7677" w:rsidRPr="00397C32" w:rsidRDefault="008D7677" w:rsidP="008D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СПИСОК ЛИТЕРАТУРЫ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1.Алькамо И. Э. Биология: учеб.пособие / И. Э. Алькамо. — М.: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АСТ; Астрель, 2008;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2.Блинов Л. Н. Химико-экологический словарь-справочник / Л. Н.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Блинов. — СПб.: Лань, 2002.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3.Вернадский В. И. Живое вещество и биосфера / В. И. Вернадский.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— М.: Наука, 1994;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4.Воротников А. А. Физика и химия: университетская энциклопедия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школьника / А.А.Воротников. — Минск: Валев, 1995.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5.Габриелян О.С. «Контрольные и проверочные работы по химии к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учебнику Габриелян О.С. «Химия10», «Дрофа», М. 2005.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6.Габриелян О.С., И.Г. Остроумов «Настольная книга учителя»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«Химия10», «Дрофа», М. 2004.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7.Горелов А.А. Концепции современного естествознания. - М.: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Владос, 1999.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8.Грин Н. Биология. В 3 т. / Н.Грин, У.Стаут, Д.Тейлор.— М.: Мир,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1990 (и последующие издания).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9.Губбыева З.О., Каширин А.Ю., Шлапакова Н.А. Концепция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современного естествознания. –Тула: Изд. тульского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государственного педагогического университета им Л.Н. Толстого,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2001.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10.Дагаев М. М. Книга для чтения по астрономии: астрофизика / М.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М. Дагаев, В. М. Чаругин. — М.: Просвещение, 1988;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11.Дажо Р. Основы экологии / Р.Дажо. — М.: Прогресс, 1985.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12.Дубнищева Т.Я. Концепция современного естествознания. –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Новосибирск: ЮКЭА, 1997.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13.Кабардин О. Ф. Физика: справочные материалы: учеб.пособие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для учащихся / О.Ф. Кабардин. — М.: Просвещение, 1996.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14.Карпенков С.Х. Концепции современного естествознания -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Москва «Высшая школа» 2003г.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15.Кузнецов В. И. Естествознание / В.И.Кузнецов, Г.М. Идлис, В.Н.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Тугина. — М.: Огар, 1996.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16.Лавров С. Б. Глобальная география/ С.Б.Лавров, Ю.Н. Гладкий.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— М.: Дрофа, 1997.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17.Мухин Л. М. Мир астрономии: рассказы о Вселенной, звездах,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галактиках / Л.М. Мухин. — М.: Молодая гвардия, 1987.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18.Мякишев Г.Я., Б. Б. Буховцев «Физика», 10 класс,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«Просвещение», Москва, 2005, рекомендован.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19.Одум Г. Экология/ Г.Одум, Э.Одум. — М.: Мир, 1986.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20.Порохов Б. Б. Экология человека. Понятийно-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терминологический словарь / Б.Б. Порохов. — М., 1999.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21.Рыбалов Л.Б., Россолимо Т.Е. Концепция современного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естествознания. – М.: Изд.”Институт практической психологии”,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1997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22.Рымкевич А.П. «Физика» задачник 9-11 классы, Москва,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«Дрофа», 2002, рекомендован.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23.Экология и охрана природы: словарь-справочник. — М.: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Academia, 2000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Интернет ресурсы: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1.БСЭ http://slovari.yandex.ru/dict/bse/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2.«Интегация науки и преподавание информатики» Симатов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Сергей Александрович, Козлов Виктор Иванович; Самарский</w:t>
      </w:r>
    </w:p>
    <w:p w:rsidR="008D7677" w:rsidRPr="00397C32" w:rsidRDefault="008D7677" w:rsidP="008D767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32">
        <w:rPr>
          <w:rFonts w:ascii="Times New Roman" w:hAnsi="Times New Roman"/>
          <w:color w:val="000000"/>
          <w:sz w:val="24"/>
          <w:szCs w:val="24"/>
          <w:lang w:eastAsia="ru-RU"/>
        </w:rPr>
        <w:t>институт журналистики, г. Самара,2007г.</w:t>
      </w:r>
    </w:p>
    <w:p w:rsidR="008D7677" w:rsidRPr="00397C32" w:rsidRDefault="008D7677" w:rsidP="008D7677">
      <w:pPr>
        <w:pStyle w:val="a3"/>
        <w:pBdr>
          <w:bottom w:val="single" w:sz="12" w:space="0" w:color="auto"/>
        </w:pBdr>
        <w:tabs>
          <w:tab w:val="left" w:pos="7230"/>
        </w:tabs>
        <w:rPr>
          <w:rFonts w:ascii="Times New Roman" w:eastAsia="Calibri" w:hAnsi="Times New Roman"/>
          <w:color w:val="333333"/>
          <w:szCs w:val="24"/>
          <w:lang w:val="ru-RU" w:eastAsia="ru-RU"/>
        </w:rPr>
      </w:pPr>
      <w:r w:rsidRPr="00397C32">
        <w:rPr>
          <w:rFonts w:ascii="Times New Roman" w:hAnsi="Times New Roman"/>
          <w:color w:val="0000FF"/>
          <w:szCs w:val="24"/>
          <w:lang w:eastAsia="ru-RU"/>
        </w:rPr>
        <w:t>http</w:t>
      </w:r>
      <w:r w:rsidRPr="00397C32">
        <w:rPr>
          <w:rFonts w:ascii="Times New Roman" w:hAnsi="Times New Roman"/>
          <w:color w:val="0000FF"/>
          <w:szCs w:val="24"/>
          <w:lang w:val="ru-RU" w:eastAsia="ru-RU"/>
        </w:rPr>
        <w:t>://</w:t>
      </w:r>
      <w:r w:rsidRPr="00397C32">
        <w:rPr>
          <w:rFonts w:ascii="Times New Roman" w:hAnsi="Times New Roman"/>
          <w:color w:val="0000FF"/>
          <w:szCs w:val="24"/>
          <w:lang w:eastAsia="ru-RU"/>
        </w:rPr>
        <w:t>ito</w:t>
      </w:r>
      <w:r w:rsidRPr="00397C32">
        <w:rPr>
          <w:rFonts w:ascii="Times New Roman" w:hAnsi="Times New Roman"/>
          <w:color w:val="0000FF"/>
          <w:szCs w:val="24"/>
          <w:lang w:val="ru-RU" w:eastAsia="ru-RU"/>
        </w:rPr>
        <w:t>.</w:t>
      </w:r>
      <w:r w:rsidRPr="00397C32">
        <w:rPr>
          <w:rFonts w:ascii="Times New Roman" w:hAnsi="Times New Roman"/>
          <w:color w:val="0000FF"/>
          <w:szCs w:val="24"/>
          <w:lang w:eastAsia="ru-RU"/>
        </w:rPr>
        <w:t>edu</w:t>
      </w:r>
      <w:r w:rsidRPr="00397C32">
        <w:rPr>
          <w:rFonts w:ascii="Times New Roman" w:hAnsi="Times New Roman"/>
          <w:color w:val="0000FF"/>
          <w:szCs w:val="24"/>
          <w:lang w:val="ru-RU" w:eastAsia="ru-RU"/>
        </w:rPr>
        <w:t>.</w:t>
      </w:r>
      <w:r w:rsidRPr="00397C32">
        <w:rPr>
          <w:rFonts w:ascii="Times New Roman" w:hAnsi="Times New Roman"/>
          <w:color w:val="0000FF"/>
          <w:szCs w:val="24"/>
          <w:lang w:eastAsia="ru-RU"/>
        </w:rPr>
        <w:t>ru</w:t>
      </w:r>
      <w:r w:rsidRPr="00397C32">
        <w:rPr>
          <w:rFonts w:ascii="Times New Roman" w:hAnsi="Times New Roman"/>
          <w:color w:val="0000FF"/>
          <w:szCs w:val="24"/>
          <w:lang w:val="ru-RU" w:eastAsia="ru-RU"/>
        </w:rPr>
        <w:t>/2000/</w:t>
      </w:r>
      <w:r w:rsidRPr="00397C32">
        <w:rPr>
          <w:rFonts w:ascii="Times New Roman" w:hAnsi="Times New Roman"/>
          <w:color w:val="0000FF"/>
          <w:szCs w:val="24"/>
          <w:lang w:eastAsia="ru-RU"/>
        </w:rPr>
        <w:t>dopoln</w:t>
      </w:r>
      <w:r w:rsidRPr="00397C32">
        <w:rPr>
          <w:rFonts w:ascii="Times New Roman" w:hAnsi="Times New Roman"/>
          <w:color w:val="0000FF"/>
          <w:szCs w:val="24"/>
          <w:lang w:val="ru-RU" w:eastAsia="ru-RU"/>
        </w:rPr>
        <w:t>_</w:t>
      </w:r>
      <w:r w:rsidRPr="00397C32">
        <w:rPr>
          <w:rFonts w:ascii="Times New Roman" w:hAnsi="Times New Roman"/>
          <w:color w:val="0000FF"/>
          <w:szCs w:val="24"/>
          <w:lang w:eastAsia="ru-RU"/>
        </w:rPr>
        <w:t>tez</w:t>
      </w:r>
      <w:r w:rsidRPr="00397C32">
        <w:rPr>
          <w:rFonts w:ascii="Times New Roman" w:hAnsi="Times New Roman"/>
          <w:color w:val="0000FF"/>
          <w:szCs w:val="24"/>
          <w:lang w:val="ru-RU" w:eastAsia="ru-RU"/>
        </w:rPr>
        <w:t>/</w:t>
      </w:r>
      <w:r w:rsidRPr="00397C32">
        <w:rPr>
          <w:rFonts w:ascii="Times New Roman" w:hAnsi="Times New Roman"/>
          <w:color w:val="0000FF"/>
          <w:szCs w:val="24"/>
          <w:lang w:eastAsia="ru-RU"/>
        </w:rPr>
        <w:t>dopoln</w:t>
      </w:r>
      <w:r w:rsidRPr="00397C32">
        <w:rPr>
          <w:rFonts w:ascii="Times New Roman" w:hAnsi="Times New Roman"/>
          <w:color w:val="0000FF"/>
          <w:szCs w:val="24"/>
          <w:lang w:val="ru-RU" w:eastAsia="ru-RU"/>
        </w:rPr>
        <w:t>_</w:t>
      </w:r>
      <w:r w:rsidRPr="00397C32">
        <w:rPr>
          <w:rFonts w:ascii="Times New Roman" w:hAnsi="Times New Roman"/>
          <w:color w:val="0000FF"/>
          <w:szCs w:val="24"/>
          <w:lang w:eastAsia="ru-RU"/>
        </w:rPr>
        <w:t>tez</w:t>
      </w:r>
      <w:r w:rsidRPr="00397C32">
        <w:rPr>
          <w:rFonts w:ascii="Times New Roman" w:hAnsi="Times New Roman"/>
          <w:color w:val="0000FF"/>
          <w:szCs w:val="24"/>
          <w:lang w:val="ru-RU" w:eastAsia="ru-RU"/>
        </w:rPr>
        <w:t>16.</w:t>
      </w:r>
      <w:r w:rsidRPr="00397C32">
        <w:rPr>
          <w:rFonts w:ascii="Times New Roman" w:hAnsi="Times New Roman"/>
          <w:color w:val="0000FF"/>
          <w:szCs w:val="24"/>
          <w:lang w:eastAsia="ru-RU"/>
        </w:rPr>
        <w:t>html</w:t>
      </w:r>
    </w:p>
    <w:p w:rsidR="003E2A3F" w:rsidRDefault="003E2A3F" w:rsidP="003E2A3F">
      <w:pPr>
        <w:pStyle w:val="a3"/>
        <w:pBdr>
          <w:bottom w:val="single" w:sz="12" w:space="0" w:color="auto"/>
        </w:pBdr>
        <w:tabs>
          <w:tab w:val="left" w:pos="7230"/>
        </w:tabs>
        <w:rPr>
          <w:rFonts w:ascii="Times New Roman" w:eastAsia="Calibri" w:hAnsi="Times New Roman"/>
          <w:color w:val="333333"/>
          <w:szCs w:val="24"/>
          <w:lang w:val="ru-RU" w:eastAsia="ru-RU"/>
        </w:rPr>
      </w:pPr>
    </w:p>
    <w:p w:rsidR="003E2A3F" w:rsidRDefault="003E2A3F" w:rsidP="003E2A3F">
      <w:pPr>
        <w:pStyle w:val="a3"/>
        <w:pBdr>
          <w:bottom w:val="single" w:sz="12" w:space="0" w:color="auto"/>
        </w:pBdr>
        <w:tabs>
          <w:tab w:val="left" w:pos="7230"/>
        </w:tabs>
        <w:jc w:val="center"/>
        <w:rPr>
          <w:rFonts w:ascii="Times New Roman" w:eastAsia="Calibri" w:hAnsi="Times New Roman"/>
          <w:color w:val="333333"/>
          <w:szCs w:val="24"/>
          <w:lang w:val="ru-RU" w:eastAsia="ru-RU"/>
        </w:rPr>
      </w:pPr>
    </w:p>
    <w:p w:rsidR="003E2A3F" w:rsidRDefault="003E2A3F" w:rsidP="003E2A3F">
      <w:pPr>
        <w:pStyle w:val="a3"/>
        <w:pBdr>
          <w:bottom w:val="single" w:sz="12" w:space="0" w:color="auto"/>
        </w:pBdr>
        <w:tabs>
          <w:tab w:val="left" w:pos="7230"/>
        </w:tabs>
        <w:jc w:val="center"/>
        <w:rPr>
          <w:rFonts w:ascii="Times New Roman" w:eastAsia="Calibri" w:hAnsi="Times New Roman"/>
          <w:color w:val="333333"/>
          <w:szCs w:val="24"/>
          <w:lang w:val="ru-RU" w:eastAsia="ru-RU"/>
        </w:rPr>
      </w:pPr>
    </w:p>
    <w:p w:rsidR="00762962" w:rsidRDefault="00762962"/>
    <w:sectPr w:rsidR="00762962" w:rsidSect="003E2A3F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7B" w:rsidRDefault="00B5697B" w:rsidP="00B5697B">
      <w:pPr>
        <w:spacing w:after="0" w:line="240" w:lineRule="auto"/>
      </w:pPr>
      <w:r>
        <w:separator/>
      </w:r>
    </w:p>
  </w:endnote>
  <w:endnote w:type="continuationSeparator" w:id="0">
    <w:p w:rsidR="00B5697B" w:rsidRDefault="00B5697B" w:rsidP="00B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7B" w:rsidRDefault="00B5697B" w:rsidP="00B5697B">
      <w:pPr>
        <w:spacing w:after="0" w:line="240" w:lineRule="auto"/>
      </w:pPr>
      <w:r>
        <w:separator/>
      </w:r>
    </w:p>
  </w:footnote>
  <w:footnote w:type="continuationSeparator" w:id="0">
    <w:p w:rsidR="00B5697B" w:rsidRDefault="00B5697B" w:rsidP="00B5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24B8"/>
    <w:multiLevelType w:val="hybridMultilevel"/>
    <w:tmpl w:val="F1F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F3"/>
    <w:rsid w:val="00123199"/>
    <w:rsid w:val="00252FC3"/>
    <w:rsid w:val="003E2A3F"/>
    <w:rsid w:val="004B6CB5"/>
    <w:rsid w:val="00762962"/>
    <w:rsid w:val="007A11C0"/>
    <w:rsid w:val="008D7677"/>
    <w:rsid w:val="009E42B1"/>
    <w:rsid w:val="00AE33F3"/>
    <w:rsid w:val="00B5697B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0CCB-145B-4267-85FE-C826CE89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2A3F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a4">
    <w:name w:val="header"/>
    <w:basedOn w:val="a"/>
    <w:link w:val="a5"/>
    <w:uiPriority w:val="99"/>
    <w:unhideWhenUsed/>
    <w:rsid w:val="00B5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97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97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5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Client</cp:lastModifiedBy>
  <cp:revision>4</cp:revision>
  <dcterms:created xsi:type="dcterms:W3CDTF">2020-10-26T00:19:00Z</dcterms:created>
  <dcterms:modified xsi:type="dcterms:W3CDTF">2020-11-07T02:21:00Z</dcterms:modified>
</cp:coreProperties>
</file>