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3E" w:rsidRDefault="006C023E" w:rsidP="005F2107">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АВТОНОМНАЯ НЕКОММЕРЧЕСКАЯ ПРОФЕССИОНАЛЬНАЯ ОБРАЗОВАТЕЛЬНАЯ ОРГАНИЗАЦИЯ</w:t>
      </w:r>
    </w:p>
    <w:p w:rsidR="006C023E" w:rsidRDefault="006C023E" w:rsidP="005F2107">
      <w:pPr>
        <w:pBdr>
          <w:bottom w:val="single" w:sz="12" w:space="1" w:color="auto"/>
        </w:pBdr>
        <w:spacing w:after="0" w:line="360" w:lineRule="auto"/>
        <w:ind w:left="220" w:firstLine="330"/>
        <w:jc w:val="center"/>
        <w:rPr>
          <w:rFonts w:ascii="Times New Roman" w:hAnsi="Times New Roman"/>
          <w:b/>
          <w:bCs/>
          <w:sz w:val="24"/>
          <w:szCs w:val="24"/>
        </w:rPr>
      </w:pPr>
      <w:r>
        <w:rPr>
          <w:rFonts w:ascii="Times New Roman" w:hAnsi="Times New Roman"/>
          <w:b/>
          <w:bCs/>
          <w:sz w:val="24"/>
          <w:szCs w:val="24"/>
        </w:rPr>
        <w:t xml:space="preserve"> «ДАЛЬНЕВОСТОЧНЫЙ ЦЕНТР НЕПРЕРЫВНОГО ОБРАЗОВАНИЯ»</w:t>
      </w:r>
    </w:p>
    <w:p w:rsidR="006C023E" w:rsidRDefault="006C023E" w:rsidP="005F2107">
      <w:pPr>
        <w:spacing w:after="0" w:line="240" w:lineRule="auto"/>
        <w:ind w:left="220" w:firstLine="330"/>
        <w:jc w:val="center"/>
        <w:rPr>
          <w:rFonts w:ascii="Times New Roman" w:hAnsi="Times New Roman"/>
          <w:b/>
          <w:bCs/>
          <w:sz w:val="24"/>
          <w:szCs w:val="24"/>
        </w:rPr>
      </w:pPr>
      <w:r>
        <w:rPr>
          <w:rFonts w:ascii="Times New Roman" w:hAnsi="Times New Roman"/>
          <w:b/>
          <w:bCs/>
          <w:sz w:val="24"/>
          <w:szCs w:val="24"/>
        </w:rPr>
        <w:t>Международная лингвистическая школа</w:t>
      </w:r>
    </w:p>
    <w:p w:rsidR="006C023E" w:rsidRDefault="006C023E" w:rsidP="005F2107">
      <w:pPr>
        <w:spacing w:after="0"/>
        <w:ind w:left="220" w:firstLine="330"/>
        <w:jc w:val="center"/>
        <w:rPr>
          <w:rFonts w:ascii="Times New Roman" w:hAnsi="Times New Roman"/>
          <w:b/>
          <w:bCs/>
          <w:sz w:val="24"/>
          <w:szCs w:val="24"/>
          <w:lang w:val="en-US"/>
        </w:rPr>
      </w:pPr>
      <w:r>
        <w:rPr>
          <w:rFonts w:ascii="Times New Roman" w:hAnsi="Times New Roman"/>
          <w:b/>
          <w:bCs/>
          <w:sz w:val="24"/>
          <w:szCs w:val="24"/>
        </w:rPr>
        <w:t>(МЛШ)</w:t>
      </w:r>
    </w:p>
    <w:p w:rsidR="006C023E" w:rsidRDefault="006C023E" w:rsidP="005F2107">
      <w:pPr>
        <w:spacing w:after="0"/>
        <w:ind w:left="220" w:firstLine="330"/>
        <w:jc w:val="center"/>
        <w:rPr>
          <w:rFonts w:ascii="Times New Roman" w:hAnsi="Times New Roman"/>
          <w:b/>
          <w:bCs/>
          <w:sz w:val="24"/>
          <w:szCs w:val="24"/>
          <w:lang w:val="en-US"/>
        </w:rPr>
      </w:pPr>
    </w:p>
    <w:p w:rsidR="006C023E" w:rsidRDefault="006C023E" w:rsidP="005F2107">
      <w:pPr>
        <w:spacing w:after="0"/>
        <w:ind w:left="220" w:firstLine="330"/>
        <w:jc w:val="center"/>
        <w:rPr>
          <w:rFonts w:ascii="Times New Roman" w:hAnsi="Times New Roman"/>
          <w:b/>
          <w:bCs/>
          <w:sz w:val="24"/>
          <w:szCs w:val="24"/>
          <w:lang w:val="en-US"/>
        </w:rPr>
      </w:pPr>
    </w:p>
    <w:tbl>
      <w:tblPr>
        <w:tblW w:w="0" w:type="auto"/>
        <w:jc w:val="center"/>
        <w:tblLook w:val="00A0" w:firstRow="1" w:lastRow="0" w:firstColumn="1" w:lastColumn="0" w:noHBand="0" w:noVBand="0"/>
      </w:tblPr>
      <w:tblGrid>
        <w:gridCol w:w="4785"/>
        <w:gridCol w:w="4786"/>
      </w:tblGrid>
      <w:tr w:rsidR="006C023E" w:rsidTr="00606AB0">
        <w:trPr>
          <w:jc w:val="center"/>
        </w:trPr>
        <w:tc>
          <w:tcPr>
            <w:tcW w:w="4785" w:type="dxa"/>
          </w:tcPr>
          <w:p w:rsidR="006C023E" w:rsidRDefault="006C023E" w:rsidP="00606AB0">
            <w:pPr>
              <w:spacing w:after="0" w:line="240" w:lineRule="auto"/>
              <w:ind w:left="220" w:firstLine="330"/>
              <w:rPr>
                <w:rFonts w:ascii="Times New Roman" w:hAnsi="Times New Roman"/>
                <w:b/>
                <w:bCs/>
                <w:color w:val="000000"/>
                <w:sz w:val="24"/>
                <w:szCs w:val="24"/>
              </w:rPr>
            </w:pPr>
            <w:r>
              <w:rPr>
                <w:rFonts w:ascii="Times New Roman" w:hAnsi="Times New Roman"/>
                <w:b/>
                <w:bCs/>
                <w:color w:val="000000"/>
                <w:sz w:val="24"/>
                <w:szCs w:val="24"/>
              </w:rPr>
              <w:t xml:space="preserve">         «СОГЛАСОВАНО»    </w:t>
            </w:r>
          </w:p>
        </w:tc>
        <w:tc>
          <w:tcPr>
            <w:tcW w:w="4786" w:type="dxa"/>
          </w:tcPr>
          <w:p w:rsidR="006C023E" w:rsidRDefault="006C023E" w:rsidP="00606AB0">
            <w:pPr>
              <w:spacing w:after="0" w:line="240" w:lineRule="auto"/>
              <w:ind w:left="220" w:firstLine="330"/>
              <w:jc w:val="center"/>
              <w:rPr>
                <w:rFonts w:ascii="Times New Roman" w:hAnsi="Times New Roman"/>
                <w:b/>
                <w:bCs/>
                <w:color w:val="000000"/>
                <w:sz w:val="24"/>
                <w:szCs w:val="24"/>
              </w:rPr>
            </w:pPr>
          </w:p>
        </w:tc>
      </w:tr>
      <w:tr w:rsidR="006C023E" w:rsidTr="00606AB0">
        <w:trPr>
          <w:jc w:val="center"/>
        </w:trPr>
        <w:tc>
          <w:tcPr>
            <w:tcW w:w="4785" w:type="dxa"/>
          </w:tcPr>
          <w:p w:rsidR="006C023E" w:rsidRDefault="006C023E" w:rsidP="00606AB0">
            <w:pPr>
              <w:spacing w:after="0" w:line="240" w:lineRule="auto"/>
              <w:ind w:left="220" w:firstLine="330"/>
              <w:jc w:val="center"/>
              <w:rPr>
                <w:rFonts w:ascii="Times New Roman" w:hAnsi="Times New Roman"/>
                <w:b/>
                <w:bCs/>
                <w:color w:val="000000"/>
                <w:sz w:val="24"/>
                <w:szCs w:val="24"/>
              </w:rPr>
            </w:pPr>
          </w:p>
          <w:p w:rsidR="006C023E" w:rsidRDefault="006C023E" w:rsidP="00606AB0">
            <w:pPr>
              <w:spacing w:after="0" w:line="240" w:lineRule="auto"/>
              <w:ind w:left="220" w:firstLine="330"/>
              <w:rPr>
                <w:rFonts w:ascii="Times New Roman" w:hAnsi="Times New Roman"/>
                <w:b/>
                <w:bCs/>
                <w:color w:val="000000"/>
                <w:sz w:val="24"/>
                <w:szCs w:val="24"/>
              </w:rPr>
            </w:pPr>
            <w:r>
              <w:rPr>
                <w:rFonts w:ascii="Times New Roman" w:hAnsi="Times New Roman"/>
                <w:b/>
                <w:bCs/>
                <w:color w:val="000000"/>
                <w:sz w:val="24"/>
                <w:szCs w:val="24"/>
              </w:rPr>
              <w:t xml:space="preserve">  Заместитель директора МЛШ</w:t>
            </w:r>
          </w:p>
          <w:p w:rsidR="006C023E" w:rsidRDefault="006C023E" w:rsidP="00606AB0">
            <w:pPr>
              <w:spacing w:after="0" w:line="240" w:lineRule="auto"/>
              <w:ind w:left="220" w:firstLine="330"/>
              <w:jc w:val="center"/>
              <w:rPr>
                <w:rFonts w:ascii="Times New Roman" w:hAnsi="Times New Roman"/>
                <w:b/>
                <w:bCs/>
                <w:color w:val="000000"/>
                <w:sz w:val="24"/>
                <w:szCs w:val="24"/>
              </w:rPr>
            </w:pPr>
          </w:p>
        </w:tc>
        <w:tc>
          <w:tcPr>
            <w:tcW w:w="4786" w:type="dxa"/>
          </w:tcPr>
          <w:p w:rsidR="006C023E" w:rsidRDefault="006C023E" w:rsidP="00606AB0">
            <w:pPr>
              <w:spacing w:after="0" w:line="240" w:lineRule="auto"/>
              <w:ind w:left="220" w:firstLine="330"/>
              <w:jc w:val="center"/>
              <w:rPr>
                <w:rFonts w:ascii="Times New Roman" w:hAnsi="Times New Roman"/>
                <w:b/>
                <w:bCs/>
                <w:color w:val="000000"/>
                <w:sz w:val="24"/>
                <w:szCs w:val="24"/>
              </w:rPr>
            </w:pPr>
          </w:p>
          <w:p w:rsidR="006C023E" w:rsidRDefault="006C023E" w:rsidP="00606AB0">
            <w:pPr>
              <w:spacing w:after="0" w:line="240" w:lineRule="auto"/>
              <w:ind w:left="220" w:firstLine="330"/>
              <w:jc w:val="center"/>
              <w:rPr>
                <w:rFonts w:ascii="Times New Roman" w:hAnsi="Times New Roman"/>
                <w:b/>
                <w:bCs/>
                <w:color w:val="000000"/>
                <w:sz w:val="24"/>
                <w:szCs w:val="24"/>
              </w:rPr>
            </w:pPr>
          </w:p>
        </w:tc>
      </w:tr>
      <w:tr w:rsidR="006C023E" w:rsidTr="00606AB0">
        <w:trPr>
          <w:jc w:val="center"/>
        </w:trPr>
        <w:tc>
          <w:tcPr>
            <w:tcW w:w="4785" w:type="dxa"/>
          </w:tcPr>
          <w:p w:rsidR="006C023E" w:rsidRDefault="006C023E" w:rsidP="00606AB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___________М.Н. Артеменко</w:t>
            </w:r>
          </w:p>
        </w:tc>
        <w:tc>
          <w:tcPr>
            <w:tcW w:w="4786" w:type="dxa"/>
          </w:tcPr>
          <w:p w:rsidR="006C023E" w:rsidRDefault="006C023E" w:rsidP="00606AB0">
            <w:pPr>
              <w:spacing w:after="0" w:line="240" w:lineRule="auto"/>
              <w:ind w:left="220" w:firstLine="330"/>
              <w:jc w:val="center"/>
              <w:rPr>
                <w:rFonts w:ascii="Times New Roman" w:hAnsi="Times New Roman"/>
                <w:b/>
                <w:bCs/>
                <w:color w:val="000000"/>
                <w:sz w:val="24"/>
                <w:szCs w:val="24"/>
              </w:rPr>
            </w:pPr>
          </w:p>
        </w:tc>
      </w:tr>
    </w:tbl>
    <w:p w:rsidR="006C023E" w:rsidRDefault="006C023E" w:rsidP="005F2107">
      <w:pPr>
        <w:spacing w:after="0"/>
        <w:ind w:left="220" w:firstLine="330"/>
        <w:jc w:val="center"/>
        <w:rPr>
          <w:rFonts w:ascii="Times New Roman" w:hAnsi="Times New Roman"/>
          <w:b/>
          <w:bCs/>
          <w:sz w:val="24"/>
          <w:szCs w:val="24"/>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Pr="00D579B7" w:rsidRDefault="006C023E" w:rsidP="005F2107">
      <w:pPr>
        <w:spacing w:after="0" w:line="240" w:lineRule="auto"/>
        <w:jc w:val="center"/>
        <w:rPr>
          <w:rFonts w:ascii="Times New Roman" w:hAnsi="Times New Roman"/>
          <w:b/>
          <w:caps/>
          <w:sz w:val="24"/>
          <w:szCs w:val="24"/>
          <w:lang w:eastAsia="ru-RU"/>
        </w:rPr>
      </w:pPr>
      <w:r>
        <w:rPr>
          <w:rFonts w:ascii="Times New Roman" w:hAnsi="Times New Roman"/>
          <w:b/>
          <w:caps/>
          <w:sz w:val="24"/>
          <w:szCs w:val="24"/>
          <w:lang w:eastAsia="ru-RU"/>
        </w:rPr>
        <w:t>рабочая</w:t>
      </w:r>
      <w:r w:rsidRPr="00D579B7">
        <w:rPr>
          <w:rFonts w:ascii="Times New Roman" w:hAnsi="Times New Roman"/>
          <w:b/>
          <w:caps/>
          <w:sz w:val="24"/>
          <w:szCs w:val="24"/>
          <w:lang w:eastAsia="ru-RU"/>
        </w:rPr>
        <w:t xml:space="preserve"> программа</w:t>
      </w:r>
    </w:p>
    <w:p w:rsidR="006C023E" w:rsidRDefault="006C023E" w:rsidP="005F210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учебного предмета «Обществознание» </w:t>
      </w:r>
    </w:p>
    <w:p w:rsidR="006C023E" w:rsidRDefault="006C023E" w:rsidP="005F210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 класс</w:t>
      </w: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Составил: </w:t>
      </w:r>
      <w:proofErr w:type="spellStart"/>
      <w:r>
        <w:rPr>
          <w:rFonts w:ascii="Times New Roman" w:hAnsi="Times New Roman"/>
          <w:sz w:val="24"/>
          <w:szCs w:val="24"/>
          <w:lang w:eastAsia="ru-RU"/>
        </w:rPr>
        <w:t>Ярметова</w:t>
      </w:r>
      <w:proofErr w:type="spellEnd"/>
      <w:r>
        <w:rPr>
          <w:rFonts w:ascii="Times New Roman" w:hAnsi="Times New Roman"/>
          <w:sz w:val="24"/>
          <w:szCs w:val="24"/>
          <w:lang w:eastAsia="ru-RU"/>
        </w:rPr>
        <w:t xml:space="preserve"> Ольга Петровна </w:t>
      </w:r>
    </w:p>
    <w:p w:rsidR="006C023E" w:rsidRPr="00FA1C48" w:rsidRDefault="006C023E" w:rsidP="005F2107">
      <w:pPr>
        <w:spacing w:after="0" w:line="240" w:lineRule="auto"/>
        <w:rPr>
          <w:rFonts w:ascii="Times New Roman" w:hAnsi="Times New Roman"/>
          <w:sz w:val="24"/>
          <w:szCs w:val="24"/>
          <w:lang w:eastAsia="ru-RU"/>
        </w:rPr>
      </w:pPr>
      <w:r>
        <w:rPr>
          <w:rFonts w:ascii="Times New Roman" w:hAnsi="Times New Roman"/>
          <w:sz w:val="24"/>
          <w:szCs w:val="24"/>
          <w:lang w:eastAsia="ru-RU"/>
        </w:rPr>
        <w:t>учитель истории и обществознания</w:t>
      </w:r>
      <w:r w:rsidRPr="00FA1C48">
        <w:rPr>
          <w:rFonts w:ascii="Times New Roman" w:hAnsi="Times New Roman"/>
          <w:sz w:val="24"/>
          <w:szCs w:val="24"/>
          <w:lang w:eastAsia="ru-RU"/>
        </w:rPr>
        <w:t xml:space="preserve"> </w:t>
      </w:r>
      <w:r>
        <w:rPr>
          <w:rFonts w:ascii="Times New Roman" w:hAnsi="Times New Roman"/>
          <w:sz w:val="24"/>
          <w:szCs w:val="24"/>
          <w:lang w:eastAsia="ru-RU"/>
        </w:rPr>
        <w:t>первой категории</w:t>
      </w:r>
    </w:p>
    <w:p w:rsidR="006C023E" w:rsidRDefault="006C023E" w:rsidP="005F2107">
      <w:pPr>
        <w:spacing w:after="0" w:line="240" w:lineRule="auto"/>
        <w:rPr>
          <w:rFonts w:ascii="Times New Roman" w:hAnsi="Times New Roman"/>
          <w:sz w:val="24"/>
          <w:szCs w:val="24"/>
          <w:lang w:eastAsia="ru-RU"/>
        </w:rPr>
      </w:pPr>
      <w:r>
        <w:rPr>
          <w:rFonts w:ascii="Times New Roman" w:hAnsi="Times New Roman"/>
          <w:sz w:val="24"/>
          <w:szCs w:val="24"/>
          <w:lang w:eastAsia="ru-RU"/>
        </w:rPr>
        <w:t>Срок реализации: 1 учебный год</w:t>
      </w: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Pr="00BC4F15" w:rsidRDefault="006C023E" w:rsidP="005F2107">
      <w:pPr>
        <w:spacing w:after="0" w:line="240" w:lineRule="auto"/>
        <w:rPr>
          <w:rFonts w:ascii="Times New Roman" w:hAnsi="Times New Roman"/>
          <w:sz w:val="24"/>
          <w:szCs w:val="24"/>
          <w:lang w:eastAsia="ru-RU"/>
        </w:rPr>
      </w:pPr>
    </w:p>
    <w:p w:rsidR="006C023E" w:rsidRPr="00BC4F15"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rPr>
          <w:rFonts w:ascii="Times New Roman" w:hAnsi="Times New Roman"/>
          <w:sz w:val="24"/>
          <w:szCs w:val="24"/>
          <w:lang w:eastAsia="ru-RU"/>
        </w:rPr>
      </w:pPr>
    </w:p>
    <w:p w:rsidR="006C023E" w:rsidRDefault="006C023E" w:rsidP="005F21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 Владивосток</w:t>
      </w:r>
    </w:p>
    <w:p w:rsidR="006C023E" w:rsidRDefault="006C023E" w:rsidP="005F2107">
      <w:pPr>
        <w:spacing w:line="240" w:lineRule="auto"/>
        <w:jc w:val="center"/>
        <w:rPr>
          <w:rFonts w:ascii="Times New Roman" w:hAnsi="Times New Roman"/>
          <w:sz w:val="24"/>
          <w:szCs w:val="24"/>
          <w:lang w:eastAsia="ru-RU"/>
        </w:rPr>
      </w:pPr>
      <w:r>
        <w:rPr>
          <w:rFonts w:ascii="Times New Roman" w:hAnsi="Times New Roman"/>
          <w:sz w:val="24"/>
          <w:szCs w:val="24"/>
          <w:lang w:eastAsia="ru-RU"/>
        </w:rPr>
        <w:t>2019г.</w:t>
      </w:r>
    </w:p>
    <w:p w:rsidR="006C023E" w:rsidRPr="005F2107" w:rsidRDefault="006C023E" w:rsidP="005F2107">
      <w:pPr>
        <w:spacing w:after="0" w:line="240" w:lineRule="auto"/>
        <w:ind w:left="360"/>
        <w:jc w:val="center"/>
        <w:rPr>
          <w:rFonts w:ascii="Times New Roman" w:hAnsi="Times New Roman"/>
          <w:b/>
          <w:sz w:val="24"/>
          <w:szCs w:val="24"/>
        </w:rPr>
      </w:pPr>
      <w:r w:rsidRPr="005F2107">
        <w:rPr>
          <w:rFonts w:ascii="Times New Roman" w:hAnsi="Times New Roman"/>
          <w:b/>
          <w:sz w:val="24"/>
          <w:szCs w:val="24"/>
        </w:rPr>
        <w:lastRenderedPageBreak/>
        <w:t>Пояснительная записка</w:t>
      </w:r>
    </w:p>
    <w:p w:rsidR="006C023E" w:rsidRPr="005F2107" w:rsidRDefault="006C023E" w:rsidP="005F2107">
      <w:pPr>
        <w:spacing w:after="0" w:line="240" w:lineRule="auto"/>
      </w:pPr>
    </w:p>
    <w:p w:rsidR="006C023E" w:rsidRPr="005F2107" w:rsidRDefault="006C023E" w:rsidP="005F2107">
      <w:pPr>
        <w:shd w:val="clear" w:color="auto" w:fill="FFFFFF"/>
        <w:spacing w:before="150" w:after="150" w:line="270" w:lineRule="atLeast"/>
        <w:ind w:firstLine="708"/>
        <w:jc w:val="both"/>
        <w:rPr>
          <w:rFonts w:ascii="Times New Roman" w:hAnsi="Times New Roman"/>
          <w:sz w:val="24"/>
          <w:szCs w:val="24"/>
        </w:rPr>
      </w:pPr>
      <w:r>
        <w:t xml:space="preserve"> </w:t>
      </w:r>
      <w:r w:rsidRPr="005F2107">
        <w:t xml:space="preserve">  </w:t>
      </w:r>
      <w:r w:rsidRPr="005F2107">
        <w:rPr>
          <w:rFonts w:ascii="Times New Roman" w:hAnsi="Times New Roman"/>
          <w:color w:val="000000"/>
          <w:sz w:val="24"/>
          <w:szCs w:val="24"/>
        </w:rPr>
        <w:t xml:space="preserve">Рабочая программа по обществознанию для 9 класса </w:t>
      </w:r>
      <w:r>
        <w:rPr>
          <w:rFonts w:ascii="Times New Roman" w:hAnsi="Times New Roman"/>
          <w:color w:val="000000"/>
          <w:sz w:val="24"/>
          <w:szCs w:val="24"/>
        </w:rPr>
        <w:t>разработана в</w:t>
      </w:r>
      <w:r w:rsidRPr="00A16628">
        <w:rPr>
          <w:rFonts w:ascii="Times New Roman" w:hAnsi="Times New Roman"/>
          <w:iCs/>
          <w:color w:val="000000"/>
          <w:kern w:val="24"/>
          <w:sz w:val="24"/>
          <w:szCs w:val="24"/>
        </w:rPr>
        <w:t xml:space="preserve"> соответствии с Федеральным государственным образовательным стандартом основного общего образования, </w:t>
      </w:r>
      <w:r>
        <w:rPr>
          <w:rFonts w:ascii="Times New Roman" w:hAnsi="Times New Roman"/>
          <w:iCs/>
          <w:color w:val="000000"/>
          <w:kern w:val="24"/>
          <w:sz w:val="24"/>
          <w:szCs w:val="24"/>
        </w:rPr>
        <w:t>примерной программой по обществознанию</w:t>
      </w:r>
      <w:r w:rsidRPr="00A16628">
        <w:rPr>
          <w:rFonts w:ascii="Times New Roman" w:hAnsi="Times New Roman"/>
          <w:iCs/>
          <w:color w:val="000000"/>
          <w:kern w:val="24"/>
          <w:sz w:val="24"/>
          <w:szCs w:val="24"/>
        </w:rPr>
        <w:t xml:space="preserve"> </w:t>
      </w:r>
      <w:r>
        <w:rPr>
          <w:rFonts w:ascii="Times New Roman" w:hAnsi="Times New Roman"/>
          <w:iCs/>
          <w:color w:val="000000"/>
          <w:kern w:val="24"/>
          <w:sz w:val="24"/>
          <w:szCs w:val="24"/>
        </w:rPr>
        <w:t xml:space="preserve">и авторской программы по обществознанию. </w:t>
      </w:r>
    </w:p>
    <w:p w:rsidR="006C023E" w:rsidRPr="001356AE" w:rsidRDefault="006C023E" w:rsidP="001356AE">
      <w:pPr>
        <w:pStyle w:val="a3"/>
      </w:pPr>
      <w:r w:rsidRPr="001356AE">
        <w:rPr>
          <w:bCs/>
        </w:rPr>
        <w:t>Рабочая программа ориентирована на использование учебно-методического комплекта:</w:t>
      </w:r>
    </w:p>
    <w:p w:rsidR="006C023E" w:rsidRDefault="006C023E" w:rsidP="001356AE">
      <w:pPr>
        <w:pStyle w:val="a3"/>
      </w:pPr>
      <w:r>
        <w:t>1. Обществознание. Рабочие программы. Предметная линия учебников под редакцией Л.Н. Боголюбова, Л.Ф. Ивановой/Л.Н. Боголюбова, Н.И. Городецкой, Л.Ф. Иванова, А.Ю. </w:t>
      </w:r>
      <w:proofErr w:type="spellStart"/>
      <w:r>
        <w:t>Лазебникова</w:t>
      </w:r>
      <w:proofErr w:type="spellEnd"/>
      <w:r>
        <w:t>, А.И. Матвеева М.: Просвещение, 2017;</w:t>
      </w:r>
    </w:p>
    <w:p w:rsidR="006C023E" w:rsidRDefault="006C023E" w:rsidP="001356AE">
      <w:pPr>
        <w:pStyle w:val="a3"/>
      </w:pPr>
      <w:r>
        <w:t xml:space="preserve">2. Обществознание. 9 класс: учебник для </w:t>
      </w:r>
      <w:proofErr w:type="spellStart"/>
      <w:r>
        <w:t>общеобразоват</w:t>
      </w:r>
      <w:proofErr w:type="spellEnd"/>
      <w:r>
        <w:t>. организаций/Л.Н. Боголюбов А.И. Матвеев, Е.И. Жильцов и др.; под ред. Л. Н. Боголюбова, А. И. Матвеева. – М.: Просвещение, 2018;</w:t>
      </w:r>
    </w:p>
    <w:p w:rsidR="006C023E" w:rsidRDefault="006C023E" w:rsidP="001356AE">
      <w:pPr>
        <w:pStyle w:val="a3"/>
      </w:pPr>
      <w:r>
        <w:t xml:space="preserve">3. Обществознание. 9 класс: рабочая тетрадь для учащихся </w:t>
      </w:r>
      <w:proofErr w:type="spellStart"/>
      <w:r>
        <w:t>общеобразоват</w:t>
      </w:r>
      <w:proofErr w:type="spellEnd"/>
      <w:r>
        <w:t xml:space="preserve">. организаций/О.А. Котова, Т.Е. </w:t>
      </w:r>
      <w:proofErr w:type="spellStart"/>
      <w:r>
        <w:t>Лискова</w:t>
      </w:r>
      <w:proofErr w:type="spellEnd"/>
      <w:r>
        <w:t>. – М.: Просвещение, 2018.</w:t>
      </w:r>
    </w:p>
    <w:p w:rsidR="006C023E" w:rsidRDefault="006C023E" w:rsidP="001356AE">
      <w:pPr>
        <w:pStyle w:val="a3"/>
      </w:pPr>
      <w:r>
        <w:t>4. Обществознание. 9 класс. Поурочные разработки: пособие для учителей общеобразовательных организаций/Л. Н. Боголюбов [и др.]; под ред. Л.Н. Боголюбова, А.И. Матвеева. – М.: Просвещение, 2018.</w:t>
      </w:r>
    </w:p>
    <w:p w:rsidR="006C023E" w:rsidRDefault="006C023E" w:rsidP="001356AE">
      <w:pPr>
        <w:pStyle w:val="a3"/>
        <w:rPr>
          <w:rStyle w:val="c3"/>
        </w:rPr>
      </w:pPr>
      <w:r>
        <w:t xml:space="preserve">5. </w:t>
      </w:r>
      <w:r>
        <w:rPr>
          <w:rStyle w:val="c3"/>
        </w:rPr>
        <w:t xml:space="preserve">Авторская программа под редакцией </w:t>
      </w:r>
      <w:proofErr w:type="spellStart"/>
      <w:r>
        <w:rPr>
          <w:rStyle w:val="c3"/>
        </w:rPr>
        <w:t>Л.Н.Боголюбова</w:t>
      </w:r>
      <w:proofErr w:type="spellEnd"/>
      <w:r>
        <w:rPr>
          <w:rStyle w:val="c3"/>
        </w:rPr>
        <w:t xml:space="preserve"> «Обществознание 6-9 классы», издательство «Русское слово», </w:t>
      </w:r>
      <w:smartTag w:uri="urn:schemas-microsoft-com:office:smarttags" w:element="metricconverter">
        <w:smartTagPr>
          <w:attr w:name="ProductID" w:val="2016 г"/>
        </w:smartTagPr>
        <w:r>
          <w:rPr>
            <w:rStyle w:val="c3"/>
          </w:rPr>
          <w:t>2016 г</w:t>
        </w:r>
      </w:smartTag>
      <w:r>
        <w:rPr>
          <w:rStyle w:val="c3"/>
        </w:rPr>
        <w:t>.</w:t>
      </w:r>
    </w:p>
    <w:p w:rsidR="006C023E" w:rsidRPr="00527FC5" w:rsidRDefault="006C023E" w:rsidP="00C235E0">
      <w:pPr>
        <w:pStyle w:val="a3"/>
        <w:jc w:val="center"/>
        <w:rPr>
          <w:rStyle w:val="c3"/>
          <w:b/>
        </w:rPr>
      </w:pPr>
      <w:r w:rsidRPr="00527FC5">
        <w:rPr>
          <w:rStyle w:val="c3"/>
          <w:b/>
        </w:rPr>
        <w:t>Планируемые результаты:</w:t>
      </w:r>
    </w:p>
    <w:p w:rsidR="006C023E" w:rsidRDefault="006C023E" w:rsidP="00C235E0">
      <w:pPr>
        <w:pStyle w:val="c8"/>
      </w:pPr>
      <w:r>
        <w:rPr>
          <w:rStyle w:val="c3"/>
        </w:rPr>
        <w:t xml:space="preserve">Программа предусматривает формирование у учащихся </w:t>
      </w:r>
      <w:proofErr w:type="spellStart"/>
      <w:r>
        <w:rPr>
          <w:rStyle w:val="c3"/>
        </w:rPr>
        <w:t>общеучебных</w:t>
      </w:r>
      <w:proofErr w:type="spellEnd"/>
      <w:r>
        <w:rPr>
          <w:rStyle w:val="c3"/>
        </w:rPr>
        <w:t xml:space="preserve"> умений и навыков, универсальных способов деятельности и ключевых компетенций. </w:t>
      </w:r>
      <w:r>
        <w:t xml:space="preserve"> </w:t>
      </w:r>
    </w:p>
    <w:p w:rsidR="006C023E" w:rsidRDefault="006C023E" w:rsidP="00C235E0">
      <w:pPr>
        <w:pStyle w:val="c8"/>
      </w:pPr>
      <w:r w:rsidRPr="00697253">
        <w:rPr>
          <w:rStyle w:val="c14"/>
          <w:i/>
          <w:u w:val="single"/>
        </w:rPr>
        <w:t>Личностными результатами</w:t>
      </w:r>
      <w:r>
        <w:rPr>
          <w:rStyle w:val="c3"/>
        </w:rPr>
        <w:t> выпускников основной школы, формируемыми при изучении содержания курса по обществознанию, являются</w:t>
      </w:r>
    </w:p>
    <w:p w:rsidR="006C023E" w:rsidRDefault="006C023E" w:rsidP="00C235E0">
      <w:pPr>
        <w:pStyle w:val="c8"/>
      </w:pPr>
      <w:r>
        <w:rPr>
          <w:rStyle w:val="c3"/>
        </w:rPr>
        <w:t xml:space="preserve"> • </w:t>
      </w:r>
      <w:proofErr w:type="spellStart"/>
      <w:r>
        <w:rPr>
          <w:rStyle w:val="c3"/>
        </w:rPr>
        <w:t>мотивированность</w:t>
      </w:r>
      <w:proofErr w:type="spellEnd"/>
      <w:r>
        <w:rPr>
          <w:rStyle w:val="c3"/>
        </w:rPr>
        <w:t xml:space="preserve"> и направленность на активное и созидательное участие в будущем в общественной и государственной жизни;</w:t>
      </w:r>
    </w:p>
    <w:p w:rsidR="006C023E" w:rsidRDefault="006C023E" w:rsidP="00C235E0">
      <w:pPr>
        <w:pStyle w:val="c8"/>
      </w:pPr>
      <w:r>
        <w:rPr>
          <w:rStyle w:val="c3"/>
        </w:rPr>
        <w:t> • заинтересованность не только в личном успехе, но и в развитии различных сторон жизни общества, в благополучии и процветании своей страны;</w:t>
      </w:r>
    </w:p>
    <w:p w:rsidR="006C023E" w:rsidRDefault="006C023E" w:rsidP="00C235E0">
      <w:pPr>
        <w:pStyle w:val="c8"/>
      </w:pPr>
      <w:r>
        <w:rPr>
          <w:rStyle w:val="c3"/>
        </w:rPr>
        <w:t> •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6C023E" w:rsidRDefault="006C023E" w:rsidP="00C235E0">
      <w:pPr>
        <w:pStyle w:val="c8"/>
      </w:pPr>
      <w:r w:rsidRPr="00697253">
        <w:rPr>
          <w:rStyle w:val="c14"/>
          <w:i/>
          <w:u w:val="single"/>
        </w:rPr>
        <w:t>Метапредметные результаты</w:t>
      </w:r>
      <w:r>
        <w:rPr>
          <w:rStyle w:val="c3"/>
        </w:rPr>
        <w:t> изучения обществознания выпускниками основной школы проявляются в:</w:t>
      </w:r>
    </w:p>
    <w:p w:rsidR="006C023E" w:rsidRDefault="006C023E" w:rsidP="00C235E0">
      <w:pPr>
        <w:pStyle w:val="c8"/>
      </w:pPr>
      <w:r>
        <w:rPr>
          <w:rStyle w:val="c3"/>
        </w:rPr>
        <w:lastRenderedPageBreak/>
        <w:t> • умении сознательно организовывать свою познавательную деятельность (от постановки цели до получения и оценки результата);</w:t>
      </w:r>
    </w:p>
    <w:p w:rsidR="006C023E" w:rsidRDefault="006C023E" w:rsidP="00C235E0">
      <w:pPr>
        <w:pStyle w:val="c8"/>
      </w:pPr>
      <w:r>
        <w:rPr>
          <w:rStyle w:val="c3"/>
        </w:rPr>
        <w:t> •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6C023E" w:rsidRDefault="006C023E" w:rsidP="00C235E0">
      <w:pPr>
        <w:pStyle w:val="c8"/>
      </w:pPr>
      <w:r>
        <w:rPr>
          <w:rStyle w:val="c3"/>
        </w:rPr>
        <w:t>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6C023E" w:rsidRDefault="006C023E" w:rsidP="00C235E0">
      <w:pPr>
        <w:pStyle w:val="c8"/>
      </w:pPr>
      <w:r>
        <w:rPr>
          <w:rStyle w:val="c3"/>
        </w:rPr>
        <w:t> •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6C023E" w:rsidRDefault="006C023E" w:rsidP="00C235E0">
      <w:pPr>
        <w:pStyle w:val="c8"/>
      </w:pPr>
      <w:r>
        <w:rPr>
          <w:rStyle w:val="c3"/>
        </w:rPr>
        <w:t> •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6C023E" w:rsidRDefault="006C023E" w:rsidP="00C235E0">
      <w:pPr>
        <w:pStyle w:val="c8"/>
      </w:pPr>
      <w:r>
        <w:rPr>
          <w:rStyle w:val="c3"/>
        </w:rPr>
        <w:t> 1) использование элементов причинно-следственного анализа;</w:t>
      </w:r>
    </w:p>
    <w:p w:rsidR="006C023E" w:rsidRDefault="006C023E" w:rsidP="00C235E0">
      <w:pPr>
        <w:pStyle w:val="c8"/>
      </w:pPr>
      <w:r>
        <w:rPr>
          <w:rStyle w:val="c3"/>
        </w:rPr>
        <w:t> 2) исследование несложных реальных связей и зависимостей;</w:t>
      </w:r>
    </w:p>
    <w:p w:rsidR="006C023E" w:rsidRDefault="006C023E" w:rsidP="00C235E0">
      <w:pPr>
        <w:pStyle w:val="c8"/>
      </w:pPr>
      <w:r>
        <w:rPr>
          <w:rStyle w:val="c3"/>
        </w:rPr>
        <w:t> 3) определение сущностных характеристик изучаемого объекта; выбор верных критериев для сравнения, сопоставления, оценки объектов;</w:t>
      </w:r>
    </w:p>
    <w:p w:rsidR="006C023E" w:rsidRDefault="006C023E" w:rsidP="00C235E0">
      <w:pPr>
        <w:pStyle w:val="c8"/>
      </w:pPr>
      <w:r>
        <w:rPr>
          <w:rStyle w:val="c3"/>
        </w:rPr>
        <w:t>4) поиск и извлечение нужной информации по заданной теме в адаптированных источниках различного типа;</w:t>
      </w:r>
    </w:p>
    <w:p w:rsidR="006C023E" w:rsidRDefault="006C023E" w:rsidP="00C235E0">
      <w:pPr>
        <w:pStyle w:val="c8"/>
      </w:pPr>
      <w:r>
        <w:rPr>
          <w:rStyle w:val="c3"/>
        </w:rPr>
        <w:t> 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6C023E" w:rsidRDefault="006C023E" w:rsidP="00C235E0">
      <w:pPr>
        <w:pStyle w:val="c8"/>
      </w:pPr>
      <w:r>
        <w:rPr>
          <w:rStyle w:val="c3"/>
        </w:rPr>
        <w:t> 6) объяснение изученных положений на конкретных примерах;</w:t>
      </w:r>
    </w:p>
    <w:p w:rsidR="006C023E" w:rsidRDefault="006C023E" w:rsidP="00C235E0">
      <w:pPr>
        <w:pStyle w:val="c8"/>
      </w:pPr>
      <w:r>
        <w:rPr>
          <w:rStyle w:val="c3"/>
        </w:rPr>
        <w:t> 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6C023E" w:rsidRDefault="006C023E" w:rsidP="00C235E0">
      <w:pPr>
        <w:pStyle w:val="c8"/>
      </w:pPr>
      <w:r>
        <w:rPr>
          <w:rStyle w:val="c3"/>
        </w:rPr>
        <w:t> 8) определение собственного отношения к явлениям современной жизни, формулирование своей точки зрения.</w:t>
      </w:r>
    </w:p>
    <w:p w:rsidR="006C023E" w:rsidRDefault="006C023E" w:rsidP="00C235E0">
      <w:pPr>
        <w:pStyle w:val="c8"/>
      </w:pPr>
      <w:r w:rsidRPr="00697253">
        <w:rPr>
          <w:rStyle w:val="c14"/>
          <w:i/>
          <w:u w:val="single"/>
        </w:rPr>
        <w:t>Предметными результатами</w:t>
      </w:r>
      <w:r>
        <w:rPr>
          <w:rStyle w:val="c3"/>
        </w:rPr>
        <w:t> освоения выпускниками основной школы содержания программы по обществознанию являются в сфере:</w:t>
      </w:r>
    </w:p>
    <w:p w:rsidR="006C023E" w:rsidRPr="00697253" w:rsidRDefault="006C023E" w:rsidP="00C235E0">
      <w:pPr>
        <w:pStyle w:val="c8"/>
        <w:rPr>
          <w:i/>
        </w:rPr>
      </w:pPr>
      <w:r w:rsidRPr="00697253">
        <w:rPr>
          <w:rStyle w:val="c3"/>
          <w:i/>
        </w:rPr>
        <w:t> Познавательной:</w:t>
      </w:r>
    </w:p>
    <w:p w:rsidR="006C023E" w:rsidRDefault="006C023E" w:rsidP="00C235E0">
      <w:pPr>
        <w:pStyle w:val="c8"/>
      </w:pPr>
      <w:r>
        <w:rPr>
          <w:rStyle w:val="c3"/>
        </w:rPr>
        <w:t> •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6C023E" w:rsidRDefault="006C023E" w:rsidP="00C235E0">
      <w:pPr>
        <w:pStyle w:val="c8"/>
      </w:pPr>
      <w:r>
        <w:rPr>
          <w:rStyle w:val="c3"/>
        </w:rPr>
        <w:t xml:space="preserve"> •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w:t>
      </w:r>
      <w:r>
        <w:rPr>
          <w:rStyle w:val="c3"/>
        </w:rPr>
        <w:lastRenderedPageBreak/>
        <w:t>социальной психологии и философии; умение объяснять с их позиций явления социальной действительности;</w:t>
      </w:r>
    </w:p>
    <w:p w:rsidR="006C023E" w:rsidRDefault="006C023E" w:rsidP="00C235E0">
      <w:pPr>
        <w:pStyle w:val="c8"/>
      </w:pPr>
      <w:r>
        <w:rPr>
          <w:rStyle w:val="c3"/>
        </w:rPr>
        <w:t> •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6C023E" w:rsidRDefault="006C023E" w:rsidP="00C235E0">
      <w:pPr>
        <w:pStyle w:val="c8"/>
      </w:pPr>
      <w:r>
        <w:rPr>
          <w:rStyle w:val="c3"/>
        </w:rPr>
        <w:t>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современном российском обществе социальных ценностей;</w:t>
      </w:r>
    </w:p>
    <w:p w:rsidR="006C023E" w:rsidRPr="00697253" w:rsidRDefault="006C023E" w:rsidP="00C235E0">
      <w:pPr>
        <w:pStyle w:val="c8"/>
        <w:rPr>
          <w:i/>
        </w:rPr>
      </w:pPr>
      <w:r>
        <w:rPr>
          <w:rStyle w:val="c3"/>
        </w:rPr>
        <w:t> </w:t>
      </w:r>
      <w:r w:rsidRPr="00697253">
        <w:rPr>
          <w:rStyle w:val="c3"/>
          <w:i/>
        </w:rPr>
        <w:t xml:space="preserve">Ценностно-мотивационной: </w:t>
      </w:r>
    </w:p>
    <w:p w:rsidR="006C023E" w:rsidRDefault="006C023E" w:rsidP="00C235E0">
      <w:pPr>
        <w:pStyle w:val="c8"/>
      </w:pPr>
      <w:r>
        <w:rPr>
          <w:rStyle w:val="c3"/>
        </w:rPr>
        <w:t> •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6C023E" w:rsidRDefault="006C023E" w:rsidP="00C235E0">
      <w:pPr>
        <w:pStyle w:val="c8"/>
      </w:pPr>
      <w:r>
        <w:rPr>
          <w:rStyle w:val="c3"/>
        </w:rPr>
        <w:t> •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6C023E" w:rsidRDefault="006C023E" w:rsidP="00C235E0">
      <w:pPr>
        <w:pStyle w:val="c8"/>
      </w:pPr>
      <w:r>
        <w:rPr>
          <w:rStyle w:val="c3"/>
        </w:rPr>
        <w:t> • приверженность гуманистическим и демократическим ценностям, патриотизму и гражданственности;</w:t>
      </w:r>
    </w:p>
    <w:p w:rsidR="006C023E" w:rsidRPr="00697253" w:rsidRDefault="006C023E" w:rsidP="00C235E0">
      <w:pPr>
        <w:pStyle w:val="c8"/>
        <w:rPr>
          <w:i/>
        </w:rPr>
      </w:pPr>
      <w:r>
        <w:rPr>
          <w:rStyle w:val="c3"/>
        </w:rPr>
        <w:t> </w:t>
      </w:r>
      <w:r w:rsidRPr="00697253">
        <w:rPr>
          <w:rStyle w:val="c3"/>
          <w:i/>
        </w:rPr>
        <w:t>Трудовой:</w:t>
      </w:r>
    </w:p>
    <w:p w:rsidR="006C023E" w:rsidRDefault="006C023E" w:rsidP="00C235E0">
      <w:pPr>
        <w:pStyle w:val="c8"/>
      </w:pPr>
      <w:r>
        <w:rPr>
          <w:rStyle w:val="c3"/>
        </w:rPr>
        <w:t> •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6C023E" w:rsidRDefault="006C023E" w:rsidP="00C235E0">
      <w:pPr>
        <w:pStyle w:val="c8"/>
      </w:pPr>
      <w:r>
        <w:rPr>
          <w:rStyle w:val="c3"/>
        </w:rPr>
        <w:t> • понимание значения трудовой деятельности для личности и для общества;</w:t>
      </w:r>
    </w:p>
    <w:p w:rsidR="006C023E" w:rsidRPr="00697253" w:rsidRDefault="006C023E" w:rsidP="00C235E0">
      <w:pPr>
        <w:pStyle w:val="c8"/>
        <w:rPr>
          <w:i/>
        </w:rPr>
      </w:pPr>
      <w:r>
        <w:rPr>
          <w:rStyle w:val="c3"/>
        </w:rPr>
        <w:t> </w:t>
      </w:r>
      <w:r w:rsidRPr="00697253">
        <w:rPr>
          <w:rStyle w:val="c3"/>
          <w:i/>
        </w:rPr>
        <w:t>Эстетической:</w:t>
      </w:r>
    </w:p>
    <w:p w:rsidR="006C023E" w:rsidRDefault="006C023E" w:rsidP="00C235E0">
      <w:pPr>
        <w:pStyle w:val="c8"/>
      </w:pPr>
      <w:r>
        <w:rPr>
          <w:rStyle w:val="c3"/>
        </w:rPr>
        <w:t> • понимание специфики познания мира средствами искусства в соотнесении с другими способами познания;</w:t>
      </w:r>
    </w:p>
    <w:p w:rsidR="006C023E" w:rsidRDefault="006C023E" w:rsidP="00C235E0">
      <w:pPr>
        <w:pStyle w:val="c8"/>
      </w:pPr>
      <w:r>
        <w:rPr>
          <w:rStyle w:val="c3"/>
        </w:rPr>
        <w:t> • понимание роли искусства в становлении личности и в жизни общества;</w:t>
      </w:r>
    </w:p>
    <w:p w:rsidR="006C023E" w:rsidRPr="00697253" w:rsidRDefault="006C023E" w:rsidP="00C235E0">
      <w:pPr>
        <w:pStyle w:val="c8"/>
        <w:rPr>
          <w:i/>
        </w:rPr>
      </w:pPr>
      <w:r w:rsidRPr="00697253">
        <w:rPr>
          <w:rStyle w:val="c3"/>
          <w:i/>
        </w:rPr>
        <w:t> Коммуникативной:</w:t>
      </w:r>
    </w:p>
    <w:p w:rsidR="006C023E" w:rsidRDefault="006C023E" w:rsidP="00C235E0">
      <w:pPr>
        <w:pStyle w:val="c8"/>
      </w:pPr>
      <w:r>
        <w:rPr>
          <w:rStyle w:val="c3"/>
        </w:rPr>
        <w:t> • знание определяющих признаков коммуникативной деятельности в сравнении с другими видами деятельности;</w:t>
      </w:r>
    </w:p>
    <w:p w:rsidR="006C023E" w:rsidRDefault="006C023E" w:rsidP="00C235E0">
      <w:pPr>
        <w:pStyle w:val="c8"/>
      </w:pPr>
      <w:r>
        <w:rPr>
          <w:rStyle w:val="c3"/>
        </w:rPr>
        <w:t> •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6C023E" w:rsidRDefault="006C023E" w:rsidP="00C235E0">
      <w:pPr>
        <w:pStyle w:val="c8"/>
      </w:pPr>
      <w:r>
        <w:rPr>
          <w:rStyle w:val="c3"/>
        </w:rPr>
        <w:lastRenderedPageBreak/>
        <w:t> •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6C023E" w:rsidRDefault="006C023E" w:rsidP="00C235E0">
      <w:pPr>
        <w:pStyle w:val="c8"/>
      </w:pPr>
      <w:r>
        <w:rPr>
          <w:rStyle w:val="c3"/>
        </w:rPr>
        <w:t> • понимание значения коммуникации в межличностном общении;</w:t>
      </w:r>
    </w:p>
    <w:p w:rsidR="006C023E" w:rsidRDefault="006C023E" w:rsidP="00C235E0">
      <w:pPr>
        <w:pStyle w:val="c8"/>
      </w:pPr>
      <w:r>
        <w:rPr>
          <w:rStyle w:val="c3"/>
        </w:rPr>
        <w:t> •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6C023E" w:rsidRDefault="006C023E" w:rsidP="001F28A4">
      <w:pPr>
        <w:pStyle w:val="c8"/>
        <w:rPr>
          <w:rStyle w:val="c3"/>
        </w:rPr>
      </w:pPr>
      <w:r>
        <w:rPr>
          <w:rStyle w:val="c3"/>
        </w:rPr>
        <w:t> • знакомство с отдельными приемами и техниками преодоления конфликтов.</w:t>
      </w:r>
    </w:p>
    <w:p w:rsidR="006C023E" w:rsidRPr="00744E96" w:rsidRDefault="006C023E" w:rsidP="00744E96">
      <w:pPr>
        <w:jc w:val="both"/>
        <w:rPr>
          <w:rFonts w:ascii="Times New Roman" w:hAnsi="Times New Roman"/>
          <w:sz w:val="24"/>
          <w:szCs w:val="24"/>
        </w:rPr>
      </w:pPr>
      <w:r w:rsidRPr="00744E96">
        <w:rPr>
          <w:rFonts w:ascii="Times New Roman" w:hAnsi="Times New Roman"/>
          <w:sz w:val="24"/>
          <w:szCs w:val="24"/>
        </w:rPr>
        <w:t>В результате изучения учебного предмета «Об</w:t>
      </w:r>
      <w:r>
        <w:rPr>
          <w:rFonts w:ascii="Times New Roman" w:hAnsi="Times New Roman"/>
          <w:sz w:val="24"/>
          <w:szCs w:val="24"/>
        </w:rPr>
        <w:t>ществознание» на базовом уровне</w:t>
      </w:r>
      <w:r w:rsidRPr="00744E96">
        <w:rPr>
          <w:rFonts w:ascii="Times New Roman" w:hAnsi="Times New Roman"/>
          <w:sz w:val="24"/>
          <w:szCs w:val="24"/>
        </w:rPr>
        <w:t>:</w:t>
      </w:r>
    </w:p>
    <w:p w:rsidR="006C023E" w:rsidRPr="00744E96" w:rsidRDefault="006C023E" w:rsidP="00744E96">
      <w:pPr>
        <w:jc w:val="both"/>
        <w:rPr>
          <w:rFonts w:ascii="Times New Roman" w:hAnsi="Times New Roman"/>
          <w:sz w:val="24"/>
          <w:szCs w:val="24"/>
        </w:rPr>
      </w:pPr>
      <w:r w:rsidRPr="00744E96">
        <w:rPr>
          <w:rFonts w:ascii="Times New Roman" w:hAnsi="Times New Roman"/>
          <w:sz w:val="24"/>
          <w:szCs w:val="24"/>
        </w:rPr>
        <w:t>Выпускник научится:</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характеризовать государство как политическую организацию общества, форму государства, демократию и демократические ценности, формы политического участия граждан, выборы и референдум, функции политических партий в политической жизни общества; Конституцию Российской Федерации как основной закон государства; Россию как демократическое федеративное правовое государство с республиканской формой правления, светский характер нашего государства, территориальное устройство и уровни власти в Российской Федерации, Россию как многонациональное государство, социальную политику Российского государства; социальную структуру общества; типичные социальные роли в подростковом возрасте; признаки информационного общества, глобализации;</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раскрывать смысл понятий: власть, политика, государство, суверенитет государства, форма государства, политический режим, выборы, референдум, политическая партия; социализация личности, социальные статусы, социальные роли, социальная мобильность, отклоняющееся поведение; этнос, нация, национальное самосознание; социальный конфликт; глобализация; образ жизни;</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описывать полномочия Президента Российской Федерации; Федерального Собрания Российской Федерации; Правительства Российской Федерации;</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описывать типичные социальные роли подростка;</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сравнивать формы правления, формы государственного (территориального) устройства, политические режимы, выборы и референдум, политические партии и общественно-политические организации; социальные общности и группы; социальные статусы, социальные роли; современные профессии;</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устанавливать взаимосвязи изученных социальных объектов, явлений, процессов, их элементов и основных функций (включая взаимодействия гражданина и государства);</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осуществлять поиск социальной информации по изученным темам из различных источников (материалы СМИ, учебный текст, фото- и видеоизображения, диаграммы, графики и другие адаптированные источники), самостоятельно составлять на их основе сложный план, таблицу, схему;</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переводить информацию из текстовой в иные формы (в таблицу, схему);</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о политической и социальной сферах общества и личным социальным опытом, делать выводы;</w:t>
      </w:r>
    </w:p>
    <w:p w:rsidR="006C023E" w:rsidRPr="00EE12D6" w:rsidRDefault="006C023E" w:rsidP="001F28A4">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xml:space="preserve">– использовать изученные понятия и теоретические положения для объяснения явлений социальной действительности, в том числе социальной и личной значимости здорового образа жизни, опасности наркомании и алкоголизма для человека и общества, </w:t>
      </w:r>
      <w:r w:rsidRPr="00EE12D6">
        <w:rPr>
          <w:rFonts w:ascii="Times New Roman" w:hAnsi="Times New Roman"/>
          <w:bCs/>
          <w:sz w:val="24"/>
          <w:szCs w:val="24"/>
          <w:lang w:eastAsia="ru-RU"/>
        </w:rPr>
        <w:lastRenderedPageBreak/>
        <w:t>роли непрерывного образования в жизни человека и общества, необходимости противодействия коррупции; для осмысления личного социального опыта при исполнении типичных для подростка социальных ролей;</w:t>
      </w:r>
    </w:p>
    <w:p w:rsidR="006C023E" w:rsidRDefault="006C023E" w:rsidP="00744E96">
      <w:pPr>
        <w:shd w:val="clear" w:color="auto" w:fill="FFFFFF"/>
        <w:spacing w:after="0" w:line="240" w:lineRule="auto"/>
        <w:ind w:firstLine="709"/>
        <w:jc w:val="both"/>
        <w:rPr>
          <w:rFonts w:ascii="Times New Roman" w:hAnsi="Times New Roman"/>
          <w:bCs/>
          <w:sz w:val="24"/>
          <w:szCs w:val="24"/>
          <w:lang w:eastAsia="ru-RU"/>
        </w:rPr>
      </w:pPr>
      <w:r w:rsidRPr="00EE12D6">
        <w:rPr>
          <w:rFonts w:ascii="Times New Roman" w:hAnsi="Times New Roman"/>
          <w:bCs/>
          <w:sz w:val="24"/>
          <w:szCs w:val="24"/>
          <w:lang w:eastAsia="ru-RU"/>
        </w:rPr>
        <w:t>–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w:t>
      </w:r>
    </w:p>
    <w:p w:rsidR="006C023E" w:rsidRPr="00744E96" w:rsidRDefault="006C023E" w:rsidP="00744E96">
      <w:pPr>
        <w:shd w:val="clear" w:color="auto" w:fill="FFFFFF"/>
        <w:spacing w:after="0" w:line="240" w:lineRule="auto"/>
        <w:ind w:firstLine="709"/>
        <w:jc w:val="both"/>
        <w:rPr>
          <w:rFonts w:ascii="Times New Roman" w:hAnsi="Times New Roman"/>
          <w:bCs/>
          <w:sz w:val="24"/>
          <w:szCs w:val="24"/>
          <w:lang w:eastAsia="ru-RU"/>
        </w:rPr>
      </w:pPr>
    </w:p>
    <w:p w:rsidR="006C023E" w:rsidRDefault="006C023E" w:rsidP="00744E96">
      <w:pPr>
        <w:jc w:val="both"/>
        <w:rPr>
          <w:rFonts w:ascii="Times New Roman" w:hAnsi="Times New Roman"/>
          <w:sz w:val="24"/>
          <w:szCs w:val="28"/>
        </w:rPr>
      </w:pPr>
      <w:r w:rsidRPr="00744E96">
        <w:rPr>
          <w:rFonts w:ascii="Times New Roman" w:hAnsi="Times New Roman"/>
          <w:sz w:val="24"/>
          <w:szCs w:val="28"/>
        </w:rPr>
        <w:t>Выпускник получит возможность научиться:</w:t>
      </w:r>
    </w:p>
    <w:p w:rsidR="006C023E" w:rsidRPr="00744E96" w:rsidRDefault="006C023E" w:rsidP="00744E96">
      <w:pPr>
        <w:spacing w:after="0" w:line="240" w:lineRule="auto"/>
        <w:ind w:firstLine="357"/>
        <w:jc w:val="both"/>
        <w:rPr>
          <w:rFonts w:ascii="Times New Roman" w:hAnsi="Times New Roman"/>
          <w:sz w:val="24"/>
          <w:szCs w:val="28"/>
        </w:rPr>
      </w:pPr>
      <w:r w:rsidRPr="00744E96">
        <w:rPr>
          <w:rFonts w:ascii="Times New Roman" w:hAnsi="Times New Roman"/>
          <w:bCs/>
          <w:sz w:val="24"/>
          <w:szCs w:val="24"/>
          <w:lang w:eastAsia="ru-RU"/>
        </w:rPr>
        <w:t>– приводить примеры (в том числе моделировать ситуации) функций государства; форм правления, форм государственного (территориального) устройства, политических режимов, политического участия граждан, деятельности политических партий, общественно-политических организаций; правомочий законодательных, исполнительных, судебных органов государственной власти в Российской Федерации; социальных общностей и групп; социальных статусов, социальных ролей; различных видов социальной мобильности; проявлений глобализации; противоречий глобализации; современных профессий;</w:t>
      </w:r>
    </w:p>
    <w:p w:rsidR="006C023E" w:rsidRPr="00744E96" w:rsidRDefault="006C023E" w:rsidP="00744E96">
      <w:pPr>
        <w:spacing w:after="0" w:line="240" w:lineRule="auto"/>
        <w:ind w:firstLine="357"/>
        <w:jc w:val="both"/>
        <w:rPr>
          <w:rFonts w:ascii="Times New Roman" w:hAnsi="Times New Roman"/>
          <w:sz w:val="24"/>
          <w:szCs w:val="28"/>
        </w:rPr>
      </w:pPr>
      <w:r w:rsidRPr="00744E96">
        <w:rPr>
          <w:rFonts w:ascii="Times New Roman" w:hAnsi="Times New Roman"/>
          <w:bCs/>
          <w:sz w:val="24"/>
          <w:szCs w:val="24"/>
          <w:lang w:eastAsia="ru-RU"/>
        </w:rPr>
        <w:t>– классифицировать по разным признакам современные государства, элементы формы государства, типы политических партий; социальные общности, социальные группы, социальные статусы, социальные роли, виды социальной мобильности;</w:t>
      </w:r>
    </w:p>
    <w:p w:rsidR="006C023E" w:rsidRPr="00744E96" w:rsidRDefault="006C023E" w:rsidP="00744E96">
      <w:pPr>
        <w:shd w:val="clear" w:color="auto" w:fill="FFFFFF"/>
        <w:spacing w:after="0" w:line="240" w:lineRule="auto"/>
        <w:ind w:firstLine="357"/>
        <w:jc w:val="both"/>
        <w:rPr>
          <w:rFonts w:ascii="Times New Roman" w:hAnsi="Times New Roman"/>
          <w:bCs/>
          <w:sz w:val="24"/>
          <w:szCs w:val="24"/>
          <w:lang w:eastAsia="ru-RU"/>
        </w:rPr>
      </w:pPr>
      <w:r w:rsidRPr="00744E96">
        <w:rPr>
          <w:rFonts w:ascii="Times New Roman" w:hAnsi="Times New Roman"/>
          <w:bCs/>
          <w:sz w:val="24"/>
          <w:szCs w:val="24"/>
          <w:lang w:eastAsia="ru-RU"/>
        </w:rPr>
        <w:t>–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p w:rsidR="006C023E" w:rsidRPr="00744E96" w:rsidRDefault="006C023E" w:rsidP="00744E96">
      <w:pPr>
        <w:shd w:val="clear" w:color="auto" w:fill="FFFFFF"/>
        <w:spacing w:after="0" w:line="240" w:lineRule="auto"/>
        <w:ind w:firstLine="357"/>
        <w:jc w:val="both"/>
        <w:rPr>
          <w:rFonts w:ascii="Times New Roman" w:hAnsi="Times New Roman"/>
          <w:bCs/>
          <w:sz w:val="24"/>
          <w:szCs w:val="24"/>
          <w:lang w:eastAsia="ru-RU"/>
        </w:rPr>
      </w:pPr>
      <w:r w:rsidRPr="00744E96">
        <w:rPr>
          <w:rFonts w:ascii="Times New Roman" w:hAnsi="Times New Roman"/>
          <w:bCs/>
          <w:sz w:val="24"/>
          <w:szCs w:val="24"/>
          <w:lang w:eastAsia="ru-RU"/>
        </w:rPr>
        <w:t>– использовать приобретенные знания в практической деятельности и повседневной жизни для реализации и защиты прав человека и гражданина в социальной и политической сферах общественной жизни, осознанного выполнения гражданских обязанностей, а также для выбора профессии и оценки собственных перспектив в профессиональной сфере;</w:t>
      </w:r>
    </w:p>
    <w:p w:rsidR="006C023E" w:rsidRPr="00744E96" w:rsidRDefault="006C023E" w:rsidP="00744E96">
      <w:pPr>
        <w:shd w:val="clear" w:color="auto" w:fill="FFFFFF"/>
        <w:spacing w:after="0" w:line="240" w:lineRule="auto"/>
        <w:ind w:firstLine="357"/>
        <w:jc w:val="both"/>
        <w:rPr>
          <w:rFonts w:ascii="Times New Roman" w:hAnsi="Times New Roman"/>
          <w:bCs/>
          <w:sz w:val="24"/>
          <w:szCs w:val="24"/>
          <w:lang w:eastAsia="ru-RU"/>
        </w:rPr>
      </w:pPr>
      <w:r w:rsidRPr="00744E96">
        <w:rPr>
          <w:rFonts w:ascii="Times New Roman" w:hAnsi="Times New Roman"/>
          <w:bCs/>
          <w:sz w:val="24"/>
          <w:szCs w:val="24"/>
          <w:lang w:eastAsia="ru-RU"/>
        </w:rPr>
        <w:t>– использовать приобретенные знания и умения для выполнения и представления проектов по проблематике учебного предмета;</w:t>
      </w:r>
    </w:p>
    <w:p w:rsidR="006C023E" w:rsidRPr="00744E96" w:rsidRDefault="006C023E" w:rsidP="00744E96">
      <w:pPr>
        <w:shd w:val="clear" w:color="auto" w:fill="FFFFFF"/>
        <w:spacing w:after="0" w:line="240" w:lineRule="auto"/>
        <w:ind w:firstLine="357"/>
        <w:jc w:val="both"/>
        <w:rPr>
          <w:rFonts w:ascii="Times New Roman" w:hAnsi="Times New Roman"/>
          <w:bCs/>
          <w:sz w:val="24"/>
          <w:szCs w:val="24"/>
          <w:lang w:eastAsia="ru-RU"/>
        </w:rPr>
      </w:pPr>
      <w:r w:rsidRPr="00744E96">
        <w:rPr>
          <w:rFonts w:ascii="Times New Roman" w:hAnsi="Times New Roman"/>
          <w:bCs/>
          <w:sz w:val="24"/>
          <w:szCs w:val="24"/>
          <w:lang w:eastAsia="ru-RU"/>
        </w:rPr>
        <w:t>– оценивать поведение людей с точки зрения социальных норм; осознавать неприемлемость антиобщественного поведения, в том числе необходимость борьбы с коррупцией.</w:t>
      </w:r>
    </w:p>
    <w:p w:rsidR="006C023E" w:rsidRDefault="006C023E" w:rsidP="00744E96">
      <w:pPr>
        <w:pStyle w:val="c8"/>
        <w:spacing w:before="0" w:beforeAutospacing="0" w:after="0" w:afterAutospacing="0"/>
        <w:ind w:firstLine="357"/>
        <w:rPr>
          <w:rStyle w:val="c3"/>
        </w:rPr>
      </w:pPr>
    </w:p>
    <w:p w:rsidR="006C023E" w:rsidRPr="00D579B7" w:rsidRDefault="006C023E" w:rsidP="00527FC5">
      <w:pPr>
        <w:pStyle w:val="a4"/>
        <w:spacing w:line="240" w:lineRule="auto"/>
        <w:ind w:left="360"/>
        <w:jc w:val="center"/>
        <w:rPr>
          <w:rFonts w:ascii="Times New Roman" w:hAnsi="Times New Roman"/>
          <w:b/>
          <w:sz w:val="24"/>
          <w:szCs w:val="24"/>
        </w:rPr>
      </w:pPr>
      <w:r w:rsidRPr="00D579B7">
        <w:rPr>
          <w:rFonts w:ascii="Times New Roman" w:hAnsi="Times New Roman"/>
          <w:b/>
          <w:sz w:val="24"/>
          <w:szCs w:val="24"/>
        </w:rPr>
        <w:t xml:space="preserve">Содержание тем учебного </w:t>
      </w:r>
      <w:r>
        <w:rPr>
          <w:rFonts w:ascii="Times New Roman" w:hAnsi="Times New Roman"/>
          <w:b/>
          <w:sz w:val="24"/>
          <w:szCs w:val="24"/>
        </w:rPr>
        <w:t>предмета</w:t>
      </w:r>
    </w:p>
    <w:p w:rsidR="006C023E" w:rsidRDefault="006C023E" w:rsidP="00527FC5">
      <w:pPr>
        <w:pStyle w:val="a5"/>
        <w:ind w:firstLine="708"/>
        <w:jc w:val="both"/>
        <w:rPr>
          <w:rFonts w:ascii="Times New Roman" w:hAnsi="Times New Roman"/>
          <w:sz w:val="24"/>
          <w:szCs w:val="24"/>
        </w:rPr>
      </w:pPr>
      <w:r>
        <w:rPr>
          <w:rFonts w:ascii="Times New Roman" w:hAnsi="Times New Roman"/>
          <w:i/>
          <w:sz w:val="24"/>
          <w:szCs w:val="24"/>
        </w:rPr>
        <w:t>Раздел 1.Политика и власть (11 часов)</w:t>
      </w:r>
      <w:r>
        <w:rPr>
          <w:rFonts w:ascii="Times New Roman" w:hAnsi="Times New Roman"/>
          <w:sz w:val="24"/>
          <w:szCs w:val="24"/>
        </w:rPr>
        <w:t xml:space="preserve">: Что такое политика. Политическая власть. Роль политики в жизни общества. Политическая жизнь и СМИ. Государство. Происхождение государства. Признаки государства. Формы государства. Гражданство. Политические режимы. Понятие правового государства. Принципы правового гос-ва. Разделение ветвей власти. Гражданское общество. Местное самоуправление. Общественная палата РФ. Выборы. Референдумы. Пути влияния на власть. Свобода слова. Политический экстремизм. Политические партии и движения. </w:t>
      </w:r>
    </w:p>
    <w:p w:rsidR="006C023E" w:rsidRDefault="006C023E" w:rsidP="00527FC5">
      <w:pPr>
        <w:pStyle w:val="a5"/>
        <w:jc w:val="both"/>
        <w:rPr>
          <w:rFonts w:ascii="Times New Roman" w:hAnsi="Times New Roman"/>
          <w:sz w:val="24"/>
          <w:szCs w:val="24"/>
        </w:rPr>
      </w:pPr>
    </w:p>
    <w:p w:rsidR="006C023E" w:rsidRDefault="006C023E" w:rsidP="00527FC5">
      <w:pPr>
        <w:pStyle w:val="a5"/>
        <w:ind w:firstLine="708"/>
        <w:jc w:val="both"/>
        <w:rPr>
          <w:rFonts w:ascii="Times New Roman" w:hAnsi="Times New Roman"/>
          <w:sz w:val="24"/>
          <w:szCs w:val="24"/>
        </w:rPr>
      </w:pPr>
      <w:r>
        <w:rPr>
          <w:rFonts w:ascii="Times New Roman" w:hAnsi="Times New Roman"/>
          <w:i/>
          <w:sz w:val="24"/>
          <w:szCs w:val="24"/>
        </w:rPr>
        <w:t>Раздел 2. Право (23 часа)</w:t>
      </w:r>
      <w:r>
        <w:rPr>
          <w:rFonts w:ascii="Times New Roman" w:hAnsi="Times New Roman"/>
          <w:sz w:val="24"/>
          <w:szCs w:val="24"/>
        </w:rPr>
        <w:t xml:space="preserve">: Понятие «право». Сущность права. Система законодательства. Правоотношения и субъекты права. Правонарушения, их признаки. Виды правонарушений. Ответственность. Правоохранительные органы. Суд. Прокуратура. Адвокатура. Нотариат. Конституция РФ. Этапы развития. Конституционный строй. Основы РФ. Права и свободы человека и гражданина. Общечеловеческие правовые документы. Права и свободы гражданина РФ. Юридические гарантии и система защиты прав. Права ребенка.  Гражданские правоотношения. Виды договоров и гражданская дееспособность несовершеннолетних. Защита прав потребителя. Право на труд. Трудовые отношения. Семейные правоотношения. Условия и порядок заключения брака. </w:t>
      </w:r>
      <w:r>
        <w:rPr>
          <w:rFonts w:ascii="Times New Roman" w:hAnsi="Times New Roman"/>
          <w:sz w:val="24"/>
          <w:szCs w:val="24"/>
        </w:rPr>
        <w:lastRenderedPageBreak/>
        <w:t xml:space="preserve">Особенности семейных правоотношений. Административные правоотношения. Административное правонарушение. Уголовно-правовые отношения. Участники. Понятие преступления. Противоправность. Уголовное наказание и ответственность несовершеннолетних. Социальные права. Право на жилище. Право на социальное обеспечение. Международно-правовая защита жертв вооруженных конфликтов. Гуманитарное право. Правовое регулирование отношений в сфере образования. </w:t>
      </w:r>
    </w:p>
    <w:p w:rsidR="006C023E" w:rsidRDefault="006C023E" w:rsidP="00744E96">
      <w:pPr>
        <w:pStyle w:val="c8"/>
      </w:pPr>
    </w:p>
    <w:p w:rsidR="006C023E" w:rsidRDefault="006C023E" w:rsidP="001356AE">
      <w:pPr>
        <w:pStyle w:val="a3"/>
      </w:pPr>
    </w:p>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p w:rsidR="006C023E" w:rsidRDefault="006C023E"/>
    <w:tbl>
      <w:tblPr>
        <w:tblW w:w="9952" w:type="dxa"/>
        <w:jc w:val="center"/>
        <w:tblLayout w:type="fixed"/>
        <w:tblLook w:val="00A0" w:firstRow="1" w:lastRow="0" w:firstColumn="1" w:lastColumn="0" w:noHBand="0" w:noVBand="0"/>
      </w:tblPr>
      <w:tblGrid>
        <w:gridCol w:w="570"/>
        <w:gridCol w:w="9382"/>
      </w:tblGrid>
      <w:tr w:rsidR="006C023E" w:rsidRPr="005F2107" w:rsidTr="00606AB0">
        <w:trPr>
          <w:trHeight w:val="5079"/>
          <w:jc w:val="center"/>
        </w:trPr>
        <w:tc>
          <w:tcPr>
            <w:tcW w:w="570" w:type="dxa"/>
          </w:tcPr>
          <w:p w:rsidR="006C023E" w:rsidRPr="005F2107" w:rsidRDefault="006C023E" w:rsidP="005F2107">
            <w:pPr>
              <w:spacing w:after="0" w:line="240" w:lineRule="auto"/>
              <w:ind w:left="220" w:firstLine="330"/>
              <w:rPr>
                <w:rFonts w:ascii="Times New Roman" w:hAnsi="Times New Roman"/>
                <w:b/>
                <w:bCs/>
                <w:color w:val="000000"/>
                <w:sz w:val="24"/>
                <w:szCs w:val="24"/>
              </w:rPr>
            </w:pPr>
          </w:p>
        </w:tc>
        <w:tc>
          <w:tcPr>
            <w:tcW w:w="9382" w:type="dxa"/>
          </w:tcPr>
          <w:p w:rsidR="006C023E" w:rsidRPr="005F2107" w:rsidRDefault="006C023E" w:rsidP="005F2107">
            <w:pPr>
              <w:spacing w:after="0" w:line="240" w:lineRule="auto"/>
              <w:ind w:left="220" w:firstLine="330"/>
              <w:jc w:val="center"/>
              <w:rPr>
                <w:rFonts w:ascii="Times New Roman" w:hAnsi="Times New Roman"/>
                <w:b/>
                <w:bCs/>
                <w:sz w:val="24"/>
                <w:szCs w:val="24"/>
              </w:rPr>
            </w:pPr>
            <w:r w:rsidRPr="005F2107">
              <w:rPr>
                <w:rFonts w:ascii="Times New Roman" w:hAnsi="Times New Roman"/>
                <w:b/>
                <w:bCs/>
                <w:sz w:val="24"/>
                <w:szCs w:val="24"/>
              </w:rPr>
              <w:t>АВТОНОМНАЯ НЕКОММЕРЧЕСКАЯ ПРОФЕССИОНАЛЬНАЯ ОБРАЗОВАТЕЛЬНАЯ ОРГАНИЗАЦИЯ</w:t>
            </w:r>
          </w:p>
          <w:p w:rsidR="006C023E" w:rsidRPr="005F2107" w:rsidRDefault="006C023E" w:rsidP="005F2107">
            <w:pPr>
              <w:pBdr>
                <w:bottom w:val="single" w:sz="12" w:space="1" w:color="auto"/>
              </w:pBdr>
              <w:spacing w:after="0" w:line="360" w:lineRule="auto"/>
              <w:ind w:left="220" w:firstLine="330"/>
              <w:jc w:val="center"/>
              <w:rPr>
                <w:rFonts w:ascii="Times New Roman" w:hAnsi="Times New Roman"/>
                <w:b/>
                <w:bCs/>
                <w:sz w:val="24"/>
                <w:szCs w:val="24"/>
              </w:rPr>
            </w:pPr>
            <w:r w:rsidRPr="005F2107">
              <w:rPr>
                <w:rFonts w:ascii="Times New Roman" w:hAnsi="Times New Roman"/>
                <w:b/>
                <w:bCs/>
                <w:sz w:val="24"/>
                <w:szCs w:val="24"/>
              </w:rPr>
              <w:t xml:space="preserve"> «ДАЛЬНЕВОСТОЧНЫЙ ЦЕНТР НЕПРЕРЫВНОГО ОБРАЗОВАНИЯ»</w:t>
            </w:r>
          </w:p>
          <w:p w:rsidR="006C023E" w:rsidRPr="005F2107" w:rsidRDefault="006C023E" w:rsidP="005F2107">
            <w:pPr>
              <w:spacing w:after="0" w:line="240" w:lineRule="auto"/>
              <w:ind w:left="220" w:firstLine="330"/>
              <w:jc w:val="center"/>
              <w:rPr>
                <w:rFonts w:ascii="Times New Roman" w:hAnsi="Times New Roman"/>
                <w:b/>
                <w:bCs/>
                <w:sz w:val="24"/>
                <w:szCs w:val="24"/>
              </w:rPr>
            </w:pPr>
            <w:r w:rsidRPr="005F2107">
              <w:rPr>
                <w:rFonts w:ascii="Times New Roman" w:hAnsi="Times New Roman"/>
                <w:b/>
                <w:bCs/>
                <w:sz w:val="24"/>
                <w:szCs w:val="24"/>
              </w:rPr>
              <w:t>Международная лингвистическая школа</w:t>
            </w:r>
          </w:p>
          <w:p w:rsidR="006C023E" w:rsidRPr="005F2107" w:rsidRDefault="006C023E" w:rsidP="005F2107">
            <w:pPr>
              <w:spacing w:after="0"/>
              <w:ind w:left="220" w:firstLine="330"/>
              <w:jc w:val="center"/>
              <w:rPr>
                <w:rFonts w:ascii="Times New Roman" w:hAnsi="Times New Roman"/>
                <w:b/>
                <w:bCs/>
                <w:sz w:val="24"/>
                <w:szCs w:val="24"/>
              </w:rPr>
            </w:pPr>
            <w:r w:rsidRPr="005F2107">
              <w:rPr>
                <w:rFonts w:ascii="Times New Roman" w:hAnsi="Times New Roman"/>
                <w:b/>
                <w:bCs/>
                <w:sz w:val="24"/>
                <w:szCs w:val="24"/>
              </w:rPr>
              <w:t>(МЛШ)</w:t>
            </w:r>
          </w:p>
          <w:p w:rsidR="006C023E" w:rsidRPr="005F2107" w:rsidRDefault="006C023E" w:rsidP="005F2107">
            <w:pPr>
              <w:spacing w:after="0"/>
              <w:ind w:left="220" w:firstLine="330"/>
              <w:jc w:val="center"/>
              <w:rPr>
                <w:rFonts w:ascii="Times New Roman" w:hAnsi="Times New Roman"/>
                <w:b/>
                <w:bCs/>
                <w:sz w:val="24"/>
                <w:szCs w:val="24"/>
              </w:rPr>
            </w:pPr>
          </w:p>
          <w:tbl>
            <w:tblPr>
              <w:tblW w:w="9397" w:type="dxa"/>
              <w:jc w:val="center"/>
              <w:tblLayout w:type="fixed"/>
              <w:tblLook w:val="00A0" w:firstRow="1" w:lastRow="0" w:firstColumn="1" w:lastColumn="0" w:noHBand="0" w:noVBand="0"/>
            </w:tblPr>
            <w:tblGrid>
              <w:gridCol w:w="4696"/>
              <w:gridCol w:w="4701"/>
            </w:tblGrid>
            <w:tr w:rsidR="006C023E" w:rsidRPr="005F2107" w:rsidTr="00606AB0">
              <w:trPr>
                <w:trHeight w:val="236"/>
                <w:jc w:val="center"/>
              </w:trPr>
              <w:tc>
                <w:tcPr>
                  <w:tcW w:w="4696" w:type="dxa"/>
                </w:tcPr>
                <w:p w:rsidR="006C023E" w:rsidRPr="005F2107" w:rsidRDefault="006C023E" w:rsidP="005F2107">
                  <w:pPr>
                    <w:spacing w:after="0" w:line="240" w:lineRule="auto"/>
                    <w:ind w:left="220" w:firstLine="330"/>
                    <w:rPr>
                      <w:rFonts w:ascii="Times New Roman" w:hAnsi="Times New Roman"/>
                      <w:b/>
                      <w:bCs/>
                      <w:color w:val="000000"/>
                      <w:sz w:val="24"/>
                      <w:szCs w:val="24"/>
                    </w:rPr>
                  </w:pPr>
                  <w:r w:rsidRPr="005F2107">
                    <w:rPr>
                      <w:rFonts w:ascii="Times New Roman" w:hAnsi="Times New Roman"/>
                      <w:b/>
                      <w:bCs/>
                      <w:color w:val="000000"/>
                      <w:sz w:val="24"/>
                      <w:szCs w:val="24"/>
                    </w:rPr>
                    <w:t xml:space="preserve">         «СОГЛАСОВАНО»    </w:t>
                  </w:r>
                </w:p>
              </w:tc>
              <w:tc>
                <w:tcPr>
                  <w:tcW w:w="4701"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r w:rsidRPr="005F2107">
                    <w:rPr>
                      <w:rFonts w:ascii="Times New Roman" w:hAnsi="Times New Roman"/>
                      <w:b/>
                      <w:bCs/>
                      <w:color w:val="000000"/>
                      <w:sz w:val="24"/>
                      <w:szCs w:val="24"/>
                    </w:rPr>
                    <w:t xml:space="preserve">   </w:t>
                  </w:r>
                </w:p>
              </w:tc>
            </w:tr>
            <w:tr w:rsidR="006C023E" w:rsidRPr="005F2107" w:rsidTr="00606AB0">
              <w:trPr>
                <w:trHeight w:val="736"/>
                <w:jc w:val="center"/>
              </w:trPr>
              <w:tc>
                <w:tcPr>
                  <w:tcW w:w="4696"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p w:rsidR="006C023E" w:rsidRPr="005F2107" w:rsidRDefault="006C023E" w:rsidP="005F2107">
                  <w:pPr>
                    <w:spacing w:after="0" w:line="240" w:lineRule="auto"/>
                    <w:ind w:left="220" w:firstLine="330"/>
                    <w:rPr>
                      <w:rFonts w:ascii="Times New Roman" w:hAnsi="Times New Roman"/>
                      <w:b/>
                      <w:bCs/>
                      <w:color w:val="000000"/>
                      <w:sz w:val="24"/>
                      <w:szCs w:val="24"/>
                    </w:rPr>
                  </w:pPr>
                  <w:r w:rsidRPr="005F2107">
                    <w:rPr>
                      <w:rFonts w:ascii="Times New Roman" w:hAnsi="Times New Roman"/>
                      <w:b/>
                      <w:bCs/>
                      <w:color w:val="000000"/>
                      <w:sz w:val="24"/>
                      <w:szCs w:val="24"/>
                    </w:rPr>
                    <w:t xml:space="preserve">  Заместитель директора МЛШ</w:t>
                  </w:r>
                </w:p>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c>
                <w:tcPr>
                  <w:tcW w:w="4701"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r>
            <w:tr w:rsidR="006C023E" w:rsidRPr="005F2107" w:rsidTr="00606AB0">
              <w:trPr>
                <w:trHeight w:val="236"/>
                <w:jc w:val="center"/>
              </w:trPr>
              <w:tc>
                <w:tcPr>
                  <w:tcW w:w="4696" w:type="dxa"/>
                </w:tcPr>
                <w:p w:rsidR="006C023E" w:rsidRPr="005F2107" w:rsidRDefault="006C023E" w:rsidP="005F2107">
                  <w:pPr>
                    <w:spacing w:after="0" w:line="240" w:lineRule="auto"/>
                    <w:rPr>
                      <w:rFonts w:ascii="Times New Roman" w:hAnsi="Times New Roman"/>
                      <w:b/>
                      <w:bCs/>
                      <w:color w:val="000000"/>
                      <w:sz w:val="24"/>
                      <w:szCs w:val="24"/>
                    </w:rPr>
                  </w:pPr>
                  <w:r w:rsidRPr="005F2107">
                    <w:rPr>
                      <w:rFonts w:ascii="Times New Roman" w:hAnsi="Times New Roman"/>
                      <w:b/>
                      <w:bCs/>
                      <w:color w:val="000000"/>
                      <w:sz w:val="24"/>
                      <w:szCs w:val="24"/>
                    </w:rPr>
                    <w:t xml:space="preserve">           ___________М.Н. Артеменко</w:t>
                  </w:r>
                </w:p>
              </w:tc>
              <w:tc>
                <w:tcPr>
                  <w:tcW w:w="4701"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r w:rsidRPr="005F2107">
                    <w:rPr>
                      <w:rFonts w:ascii="Times New Roman" w:hAnsi="Times New Roman"/>
                      <w:b/>
                      <w:bCs/>
                      <w:color w:val="000000"/>
                      <w:sz w:val="24"/>
                      <w:szCs w:val="24"/>
                    </w:rPr>
                    <w:t>_____________</w:t>
                  </w:r>
                </w:p>
              </w:tc>
            </w:tr>
          </w:tbl>
          <w:p w:rsidR="006C023E" w:rsidRPr="005F2107" w:rsidRDefault="006C023E" w:rsidP="005F2107">
            <w:pPr>
              <w:spacing w:after="0" w:line="240" w:lineRule="auto"/>
              <w:jc w:val="center"/>
              <w:rPr>
                <w:rFonts w:ascii="Times New Roman" w:hAnsi="Times New Roman"/>
                <w:b/>
                <w:sz w:val="24"/>
                <w:szCs w:val="24"/>
                <w:lang w:eastAsia="ru-RU"/>
              </w:rPr>
            </w:pPr>
          </w:p>
          <w:p w:rsidR="006C023E" w:rsidRPr="005F2107" w:rsidRDefault="006C023E" w:rsidP="005F2107">
            <w:pPr>
              <w:spacing w:after="0" w:line="240" w:lineRule="auto"/>
              <w:jc w:val="center"/>
              <w:rPr>
                <w:rFonts w:ascii="Times New Roman" w:hAnsi="Times New Roman"/>
                <w:b/>
                <w:sz w:val="24"/>
                <w:szCs w:val="24"/>
                <w:lang w:eastAsia="ru-RU"/>
              </w:rPr>
            </w:pPr>
          </w:p>
          <w:p w:rsidR="006C023E" w:rsidRPr="005F2107" w:rsidRDefault="006C023E" w:rsidP="005F2107">
            <w:pPr>
              <w:spacing w:after="0" w:line="240" w:lineRule="auto"/>
              <w:jc w:val="center"/>
              <w:rPr>
                <w:rFonts w:ascii="Times New Roman" w:hAnsi="Times New Roman"/>
                <w:b/>
                <w:sz w:val="24"/>
                <w:szCs w:val="24"/>
                <w:lang w:eastAsia="ru-RU"/>
              </w:rPr>
            </w:pPr>
            <w:r w:rsidRPr="005F2107">
              <w:rPr>
                <w:rFonts w:ascii="Times New Roman" w:hAnsi="Times New Roman"/>
                <w:b/>
                <w:sz w:val="24"/>
                <w:szCs w:val="24"/>
                <w:lang w:eastAsia="ru-RU"/>
              </w:rPr>
              <w:t>Календарное  тематическое планирование</w:t>
            </w:r>
            <w:r>
              <w:rPr>
                <w:rFonts w:ascii="Times New Roman" w:hAnsi="Times New Roman"/>
                <w:b/>
                <w:sz w:val="24"/>
                <w:szCs w:val="24"/>
                <w:lang w:eastAsia="ru-RU"/>
              </w:rPr>
              <w:t xml:space="preserve"> учебного предмета</w:t>
            </w:r>
            <w:r w:rsidRPr="005F2107">
              <w:rPr>
                <w:rFonts w:ascii="Times New Roman" w:hAnsi="Times New Roman"/>
                <w:b/>
                <w:sz w:val="24"/>
                <w:szCs w:val="24"/>
                <w:lang w:eastAsia="ru-RU"/>
              </w:rPr>
              <w:br/>
              <w:t>на_</w:t>
            </w:r>
            <w:r>
              <w:rPr>
                <w:rFonts w:ascii="Times New Roman" w:hAnsi="Times New Roman"/>
                <w:b/>
                <w:sz w:val="24"/>
                <w:szCs w:val="24"/>
                <w:u w:val="single"/>
                <w:lang w:eastAsia="ru-RU"/>
              </w:rPr>
              <w:t>2019</w:t>
            </w:r>
            <w:r w:rsidRPr="005F2107">
              <w:rPr>
                <w:rFonts w:ascii="Times New Roman" w:hAnsi="Times New Roman"/>
                <w:b/>
                <w:sz w:val="24"/>
                <w:szCs w:val="24"/>
                <w:lang w:eastAsia="ru-RU"/>
              </w:rPr>
              <w:t>_/_</w:t>
            </w:r>
            <w:r>
              <w:rPr>
                <w:rFonts w:ascii="Times New Roman" w:hAnsi="Times New Roman"/>
                <w:b/>
                <w:sz w:val="24"/>
                <w:szCs w:val="24"/>
                <w:u w:val="single"/>
                <w:lang w:eastAsia="ru-RU"/>
              </w:rPr>
              <w:t>2020</w:t>
            </w:r>
            <w:r>
              <w:rPr>
                <w:rFonts w:ascii="Times New Roman" w:hAnsi="Times New Roman"/>
                <w:b/>
                <w:sz w:val="24"/>
                <w:szCs w:val="24"/>
                <w:lang w:eastAsia="ru-RU"/>
              </w:rPr>
              <w:t>__учебный г</w:t>
            </w:r>
            <w:r w:rsidRPr="005F2107">
              <w:rPr>
                <w:rFonts w:ascii="Times New Roman" w:hAnsi="Times New Roman"/>
                <w:b/>
                <w:sz w:val="24"/>
                <w:szCs w:val="24"/>
                <w:lang w:eastAsia="ru-RU"/>
              </w:rPr>
              <w:t>од</w:t>
            </w:r>
          </w:p>
          <w:p w:rsidR="006C023E" w:rsidRDefault="006C023E" w:rsidP="005F2107">
            <w:pPr>
              <w:spacing w:after="0" w:line="240" w:lineRule="auto"/>
              <w:jc w:val="center"/>
              <w:rPr>
                <w:rFonts w:ascii="Times New Roman" w:hAnsi="Times New Roman"/>
                <w:b/>
                <w:sz w:val="24"/>
                <w:szCs w:val="24"/>
                <w:lang w:eastAsia="ru-RU"/>
              </w:rPr>
            </w:pPr>
            <w:r w:rsidRPr="005F2107">
              <w:rPr>
                <w:rFonts w:ascii="Times New Roman" w:hAnsi="Times New Roman"/>
                <w:b/>
                <w:sz w:val="24"/>
                <w:szCs w:val="24"/>
                <w:lang w:eastAsia="ru-RU"/>
              </w:rPr>
              <w:t>по обществознанию</w:t>
            </w:r>
            <w:r>
              <w:rPr>
                <w:rFonts w:ascii="Times New Roman" w:hAnsi="Times New Roman"/>
                <w:b/>
                <w:sz w:val="24"/>
                <w:szCs w:val="24"/>
                <w:lang w:eastAsia="ru-RU"/>
              </w:rPr>
              <w:t xml:space="preserve"> </w:t>
            </w:r>
          </w:p>
          <w:p w:rsidR="006C023E" w:rsidRPr="005F2107" w:rsidRDefault="006C023E" w:rsidP="005F210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для 9 класса</w:t>
            </w:r>
          </w:p>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r>
      <w:tr w:rsidR="006C023E" w:rsidRPr="005F2107" w:rsidTr="00606AB0">
        <w:trPr>
          <w:trHeight w:val="236"/>
          <w:jc w:val="center"/>
        </w:trPr>
        <w:tc>
          <w:tcPr>
            <w:tcW w:w="570"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c>
          <w:tcPr>
            <w:tcW w:w="9382"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r>
      <w:tr w:rsidR="006C023E" w:rsidRPr="005F2107" w:rsidTr="00606AB0">
        <w:trPr>
          <w:trHeight w:val="250"/>
          <w:jc w:val="center"/>
        </w:trPr>
        <w:tc>
          <w:tcPr>
            <w:tcW w:w="570"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c>
          <w:tcPr>
            <w:tcW w:w="9382"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r>
      <w:tr w:rsidR="006C023E" w:rsidRPr="005F2107" w:rsidTr="00606AB0">
        <w:trPr>
          <w:trHeight w:val="236"/>
          <w:jc w:val="center"/>
        </w:trPr>
        <w:tc>
          <w:tcPr>
            <w:tcW w:w="570" w:type="dxa"/>
          </w:tcPr>
          <w:p w:rsidR="006C023E" w:rsidRPr="005F2107" w:rsidRDefault="006C023E" w:rsidP="005F2107">
            <w:pPr>
              <w:spacing w:after="0" w:line="240" w:lineRule="auto"/>
              <w:rPr>
                <w:rFonts w:ascii="Times New Roman" w:hAnsi="Times New Roman"/>
                <w:b/>
                <w:bCs/>
                <w:color w:val="000000"/>
                <w:sz w:val="24"/>
                <w:szCs w:val="24"/>
              </w:rPr>
            </w:pPr>
          </w:p>
        </w:tc>
        <w:tc>
          <w:tcPr>
            <w:tcW w:w="9382" w:type="dxa"/>
          </w:tcPr>
          <w:p w:rsidR="006C023E" w:rsidRPr="005F2107" w:rsidRDefault="006C023E" w:rsidP="005F2107">
            <w:pPr>
              <w:spacing w:after="0" w:line="240" w:lineRule="auto"/>
              <w:ind w:left="220" w:firstLine="330"/>
              <w:jc w:val="center"/>
              <w:rPr>
                <w:rFonts w:ascii="Times New Roman" w:hAnsi="Times New Roman"/>
                <w:b/>
                <w:bCs/>
                <w:color w:val="000000"/>
                <w:sz w:val="24"/>
                <w:szCs w:val="24"/>
              </w:rPr>
            </w:pPr>
          </w:p>
        </w:tc>
      </w:tr>
    </w:tbl>
    <w:tbl>
      <w:tblPr>
        <w:tblpPr w:leftFromText="180" w:rightFromText="180" w:vertAnchor="text" w:horzAnchor="margin" w:tblpXSpec="center" w:tblpY="3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109"/>
        <w:gridCol w:w="915"/>
        <w:gridCol w:w="1048"/>
      </w:tblGrid>
      <w:tr w:rsidR="006C023E" w:rsidRPr="005F2107" w:rsidTr="005F2107">
        <w:trPr>
          <w:trHeight w:val="838"/>
        </w:trPr>
        <w:tc>
          <w:tcPr>
            <w:tcW w:w="846" w:type="dxa"/>
          </w:tcPr>
          <w:p w:rsidR="006C023E" w:rsidRDefault="006C023E" w:rsidP="005F21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rsidR="006C023E" w:rsidRPr="005F2107" w:rsidRDefault="006C023E" w:rsidP="005F21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урока</w:t>
            </w:r>
          </w:p>
        </w:tc>
        <w:tc>
          <w:tcPr>
            <w:tcW w:w="7109"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 xml:space="preserve">Тема  </w:t>
            </w:r>
          </w:p>
        </w:tc>
        <w:tc>
          <w:tcPr>
            <w:tcW w:w="915"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Кол-во часов</w:t>
            </w:r>
          </w:p>
        </w:tc>
        <w:tc>
          <w:tcPr>
            <w:tcW w:w="1048"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 недели</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val="en-US" w:eastAsia="ru-RU"/>
              </w:rPr>
              <w:t>I</w:t>
            </w:r>
          </w:p>
        </w:tc>
        <w:tc>
          <w:tcPr>
            <w:tcW w:w="7109" w:type="dxa"/>
          </w:tcPr>
          <w:p w:rsidR="006C023E" w:rsidRPr="005F2107" w:rsidRDefault="006C023E" w:rsidP="005F2107">
            <w:pPr>
              <w:spacing w:after="0" w:line="240" w:lineRule="auto"/>
              <w:rPr>
                <w:rFonts w:ascii="Times New Roman" w:hAnsi="Times New Roman"/>
                <w:b/>
                <w:sz w:val="24"/>
                <w:szCs w:val="24"/>
                <w:lang w:eastAsia="ru-RU"/>
              </w:rPr>
            </w:pPr>
            <w:r w:rsidRPr="005F2107">
              <w:rPr>
                <w:rFonts w:ascii="Times New Roman" w:hAnsi="Times New Roman"/>
                <w:b/>
                <w:sz w:val="24"/>
                <w:szCs w:val="24"/>
              </w:rPr>
              <w:t>Раздел I. Политика</w:t>
            </w:r>
          </w:p>
        </w:tc>
        <w:tc>
          <w:tcPr>
            <w:tcW w:w="915" w:type="dxa"/>
          </w:tcPr>
          <w:p w:rsidR="006C023E" w:rsidRPr="005F2107" w:rsidRDefault="00090875" w:rsidP="005F2107">
            <w:pPr>
              <w:spacing w:after="0" w:line="240" w:lineRule="auto"/>
              <w:rPr>
                <w:rFonts w:ascii="Times New Roman" w:hAnsi="Times New Roman"/>
                <w:b/>
                <w:sz w:val="24"/>
                <w:szCs w:val="24"/>
              </w:rPr>
            </w:pPr>
            <w:r>
              <w:rPr>
                <w:rFonts w:ascii="Times New Roman" w:hAnsi="Times New Roman"/>
                <w:b/>
                <w:sz w:val="24"/>
                <w:szCs w:val="24"/>
              </w:rPr>
              <w:t>11</w:t>
            </w:r>
          </w:p>
        </w:tc>
        <w:tc>
          <w:tcPr>
            <w:tcW w:w="1048" w:type="dxa"/>
          </w:tcPr>
          <w:p w:rsidR="006C023E" w:rsidRPr="005F2107" w:rsidRDefault="006C023E" w:rsidP="005F2107">
            <w:pPr>
              <w:spacing w:after="0" w:line="240" w:lineRule="auto"/>
              <w:rPr>
                <w:rFonts w:ascii="Times New Roman" w:hAnsi="Times New Roman"/>
                <w:b/>
                <w:sz w:val="24"/>
                <w:szCs w:val="24"/>
              </w:rPr>
            </w:pP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Политика и власть</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Государство: теории появления</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3</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Признаки государства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4</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Политические режимы: тоталитарный и авторитарный</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4</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5</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Политические режимы: демократический</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5</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val="en-US" w:eastAsia="ru-RU"/>
              </w:rPr>
            </w:pPr>
            <w:r w:rsidRPr="005F2107">
              <w:rPr>
                <w:rFonts w:ascii="Times New Roman" w:hAnsi="Times New Roman"/>
                <w:sz w:val="24"/>
                <w:szCs w:val="24"/>
                <w:lang w:val="en-US" w:eastAsia="ru-RU"/>
              </w:rPr>
              <w:t>6</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 xml:space="preserve">Правовое государство. </w:t>
            </w:r>
            <w:r w:rsidRPr="005F2107">
              <w:rPr>
                <w:rFonts w:ascii="Times New Roman" w:hAnsi="Times New Roman"/>
                <w:b/>
                <w:sz w:val="24"/>
                <w:szCs w:val="24"/>
                <w:lang w:eastAsia="ru-RU"/>
              </w:rPr>
              <w:t>Зачет по образовательному минимума.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6</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7</w:t>
            </w:r>
          </w:p>
        </w:tc>
        <w:tc>
          <w:tcPr>
            <w:tcW w:w="7109"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Контрольная работа «Политическая сфера жизни общества»</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7</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8</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 xml:space="preserve">Гражданское общество и государство </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8</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9</w:t>
            </w:r>
          </w:p>
        </w:tc>
        <w:tc>
          <w:tcPr>
            <w:tcW w:w="7109"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lang w:eastAsia="ru-RU"/>
              </w:rPr>
              <w:t>Участие граждан в политической жизни</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9</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10</w:t>
            </w:r>
          </w:p>
        </w:tc>
        <w:tc>
          <w:tcPr>
            <w:tcW w:w="7109"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Политические партии и движения</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10</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11</w:t>
            </w:r>
          </w:p>
        </w:tc>
        <w:tc>
          <w:tcPr>
            <w:tcW w:w="7109"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Политические партии и движения в РФ</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11</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p>
        </w:tc>
        <w:tc>
          <w:tcPr>
            <w:tcW w:w="7109" w:type="dxa"/>
          </w:tcPr>
          <w:p w:rsidR="006C023E" w:rsidRPr="005F2107" w:rsidRDefault="006C023E" w:rsidP="005F2107">
            <w:pPr>
              <w:spacing w:after="0" w:line="240" w:lineRule="auto"/>
              <w:rPr>
                <w:rFonts w:ascii="Times New Roman" w:hAnsi="Times New Roman"/>
                <w:b/>
                <w:sz w:val="24"/>
                <w:szCs w:val="24"/>
                <w:lang w:eastAsia="ru-RU"/>
              </w:rPr>
            </w:pPr>
            <w:r w:rsidRPr="005F2107">
              <w:rPr>
                <w:rFonts w:ascii="Times New Roman" w:hAnsi="Times New Roman"/>
                <w:b/>
                <w:sz w:val="24"/>
                <w:szCs w:val="24"/>
                <w:lang w:eastAsia="ru-RU"/>
              </w:rPr>
              <w:t>Раздел 2. Право</w:t>
            </w:r>
          </w:p>
        </w:tc>
        <w:tc>
          <w:tcPr>
            <w:tcW w:w="915" w:type="dxa"/>
          </w:tcPr>
          <w:p w:rsidR="006C023E" w:rsidRPr="005F2107" w:rsidRDefault="00090875" w:rsidP="005F2107">
            <w:pPr>
              <w:spacing w:after="0" w:line="240" w:lineRule="auto"/>
              <w:rPr>
                <w:rFonts w:ascii="Times New Roman" w:hAnsi="Times New Roman"/>
                <w:b/>
                <w:sz w:val="24"/>
                <w:szCs w:val="24"/>
                <w:lang w:eastAsia="ru-RU"/>
              </w:rPr>
            </w:pPr>
            <w:r>
              <w:rPr>
                <w:rFonts w:ascii="Times New Roman" w:hAnsi="Times New Roman"/>
                <w:b/>
                <w:sz w:val="24"/>
                <w:szCs w:val="24"/>
                <w:lang w:eastAsia="ru-RU"/>
              </w:rPr>
              <w:t>24</w:t>
            </w:r>
          </w:p>
        </w:tc>
        <w:tc>
          <w:tcPr>
            <w:tcW w:w="1048" w:type="dxa"/>
          </w:tcPr>
          <w:p w:rsidR="006C023E" w:rsidRPr="005F2107" w:rsidRDefault="006C023E" w:rsidP="005F2107">
            <w:pPr>
              <w:spacing w:after="0" w:line="240" w:lineRule="auto"/>
              <w:rPr>
                <w:rFonts w:ascii="Times New Roman" w:hAnsi="Times New Roman"/>
                <w:b/>
                <w:sz w:val="24"/>
                <w:szCs w:val="24"/>
                <w:lang w:eastAsia="ru-RU"/>
              </w:rPr>
            </w:pP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12</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 его роль в жизни общества и государства.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12</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13</w:t>
            </w:r>
          </w:p>
        </w:tc>
        <w:tc>
          <w:tcPr>
            <w:tcW w:w="7109" w:type="dxa"/>
            <w:vAlign w:val="center"/>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 xml:space="preserve">Правоотношения и субъекты права. </w:t>
            </w:r>
            <w:r w:rsidRPr="005F2107">
              <w:rPr>
                <w:rFonts w:ascii="Times New Roman" w:hAnsi="Times New Roman"/>
                <w:sz w:val="24"/>
                <w:szCs w:val="24"/>
                <w:lang w:eastAsia="ru-RU"/>
              </w:rPr>
              <w:t xml:space="preserve"> </w:t>
            </w:r>
            <w:r w:rsidRPr="005F2107">
              <w:rPr>
                <w:rFonts w:ascii="Times New Roman" w:hAnsi="Times New Roman"/>
                <w:b/>
                <w:sz w:val="24"/>
                <w:szCs w:val="24"/>
                <w:lang w:eastAsia="ru-RU"/>
              </w:rPr>
              <w:t>Зачет по образовательному минимума.</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13</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val="en-US" w:eastAsia="ru-RU"/>
              </w:rPr>
              <w:t>14</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Правонарушения и юридическая ответственность</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14</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15</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Контрольная работа «Основы права»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15</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16</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Правоохранительные органы Конституция РФ</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16</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17</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Конституция РФ</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17</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18</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Основы конституционного строя РФ</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18</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19</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Права и свободы человека и гражданина: международный статус</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19</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20</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Права и свободы человека и гражданина: РФ</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20</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21</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Гражданские правоотношения</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21</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val="en-US" w:eastAsia="ru-RU"/>
              </w:rPr>
            </w:pPr>
            <w:r w:rsidRPr="005F2107">
              <w:rPr>
                <w:rFonts w:ascii="Times New Roman" w:hAnsi="Times New Roman"/>
                <w:sz w:val="24"/>
                <w:szCs w:val="24"/>
                <w:lang w:val="en-US" w:eastAsia="ru-RU"/>
              </w:rPr>
              <w:t>22</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 на труд. Трудовые правоотношения.</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22</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lastRenderedPageBreak/>
              <w:t>23</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 xml:space="preserve">Семейные правоотношения. </w:t>
            </w:r>
            <w:r w:rsidRPr="005F2107">
              <w:rPr>
                <w:rFonts w:ascii="Times New Roman" w:hAnsi="Times New Roman"/>
                <w:b/>
                <w:sz w:val="24"/>
                <w:szCs w:val="24"/>
                <w:lang w:eastAsia="ru-RU"/>
              </w:rPr>
              <w:t>Зачет по образовательному минимума.</w:t>
            </w:r>
            <w:r w:rsidRPr="005F2107">
              <w:rPr>
                <w:rFonts w:ascii="Times New Roman" w:hAnsi="Times New Roman"/>
                <w:sz w:val="24"/>
                <w:szCs w:val="24"/>
                <w:lang w:eastAsia="ru-RU"/>
              </w:rPr>
              <w:t xml:space="preserve"> </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23</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24</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Правовые и моральные аспекты семейных правоотношений</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24</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25</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rPr>
              <w:t>Контрольная работа «Права и свободы человека и гражданина РФ»»</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25</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26</w:t>
            </w:r>
          </w:p>
        </w:tc>
        <w:tc>
          <w:tcPr>
            <w:tcW w:w="7109"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Административные правоотношения</w:t>
            </w:r>
          </w:p>
        </w:tc>
        <w:tc>
          <w:tcPr>
            <w:tcW w:w="915"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1</w:t>
            </w:r>
          </w:p>
        </w:tc>
        <w:tc>
          <w:tcPr>
            <w:tcW w:w="1048" w:type="dxa"/>
          </w:tcPr>
          <w:p w:rsidR="006C023E" w:rsidRPr="005F2107" w:rsidRDefault="006C023E" w:rsidP="005F2107">
            <w:pPr>
              <w:spacing w:after="0" w:line="240" w:lineRule="auto"/>
              <w:rPr>
                <w:rFonts w:ascii="Times New Roman" w:hAnsi="Times New Roman"/>
                <w:sz w:val="24"/>
                <w:szCs w:val="24"/>
              </w:rPr>
            </w:pPr>
            <w:r w:rsidRPr="005F2107">
              <w:rPr>
                <w:rFonts w:ascii="Times New Roman" w:hAnsi="Times New Roman"/>
                <w:sz w:val="24"/>
                <w:szCs w:val="24"/>
              </w:rPr>
              <w:t>26</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27</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Уголовно-правовые правоотношения</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27</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val="en-US" w:eastAsia="ru-RU"/>
              </w:rPr>
              <w:t>28</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Социальные права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28</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29</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Международно-правовая защита жертв вооруженных конфликтов</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29</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30</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 xml:space="preserve">Нарушения прав человека во время вооруженных конфликтов.  </w:t>
            </w:r>
            <w:r w:rsidRPr="005F2107">
              <w:rPr>
                <w:rFonts w:ascii="Times New Roman" w:hAnsi="Times New Roman"/>
                <w:b/>
                <w:sz w:val="24"/>
                <w:szCs w:val="24"/>
                <w:lang w:eastAsia="ru-RU"/>
              </w:rPr>
              <w:t>Зачет по образовательному минимума.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30</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31</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Контрольная работа «Международное право»</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31</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32</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Правовое регулирование отношений в сфере образования в РФ</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32</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r w:rsidRPr="005F2107">
              <w:rPr>
                <w:rFonts w:ascii="Times New Roman" w:hAnsi="Times New Roman"/>
                <w:sz w:val="24"/>
                <w:szCs w:val="24"/>
                <w:lang w:eastAsia="ru-RU"/>
              </w:rPr>
              <w:t>33</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Правовое регулирование отношений в сфере образования разных регионов мира</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33</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val="en-US" w:eastAsia="ru-RU"/>
              </w:rPr>
            </w:pPr>
            <w:r w:rsidRPr="005F2107">
              <w:rPr>
                <w:rFonts w:ascii="Times New Roman" w:hAnsi="Times New Roman"/>
                <w:sz w:val="24"/>
                <w:szCs w:val="24"/>
                <w:lang w:eastAsia="ru-RU"/>
              </w:rPr>
              <w:t>34</w:t>
            </w:r>
          </w:p>
        </w:tc>
        <w:tc>
          <w:tcPr>
            <w:tcW w:w="7109"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Резерв времени</w:t>
            </w:r>
          </w:p>
        </w:tc>
        <w:tc>
          <w:tcPr>
            <w:tcW w:w="915"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1</w:t>
            </w:r>
          </w:p>
        </w:tc>
        <w:tc>
          <w:tcPr>
            <w:tcW w:w="1048" w:type="dxa"/>
          </w:tcPr>
          <w:p w:rsidR="006C023E" w:rsidRPr="005F2107" w:rsidRDefault="006C023E" w:rsidP="005F2107">
            <w:pPr>
              <w:spacing w:after="0" w:line="240" w:lineRule="auto"/>
              <w:rPr>
                <w:rFonts w:ascii="Times New Roman" w:hAnsi="Times New Roman"/>
                <w:sz w:val="24"/>
                <w:szCs w:val="24"/>
                <w:lang w:eastAsia="ru-RU"/>
              </w:rPr>
            </w:pPr>
            <w:r w:rsidRPr="005F2107">
              <w:rPr>
                <w:rFonts w:ascii="Times New Roman" w:hAnsi="Times New Roman"/>
                <w:sz w:val="24"/>
                <w:szCs w:val="24"/>
                <w:lang w:eastAsia="ru-RU"/>
              </w:rPr>
              <w:t>34</w:t>
            </w:r>
          </w:p>
        </w:tc>
      </w:tr>
      <w:tr w:rsidR="006C023E" w:rsidRPr="005F2107" w:rsidTr="005F2107">
        <w:tc>
          <w:tcPr>
            <w:tcW w:w="846" w:type="dxa"/>
          </w:tcPr>
          <w:p w:rsidR="006C023E" w:rsidRPr="005F2107" w:rsidRDefault="006C023E" w:rsidP="005F2107">
            <w:pPr>
              <w:spacing w:after="0" w:line="240" w:lineRule="auto"/>
              <w:jc w:val="center"/>
              <w:rPr>
                <w:rFonts w:ascii="Times New Roman" w:hAnsi="Times New Roman"/>
                <w:sz w:val="24"/>
                <w:szCs w:val="24"/>
                <w:lang w:eastAsia="ru-RU"/>
              </w:rPr>
            </w:pPr>
          </w:p>
        </w:tc>
        <w:tc>
          <w:tcPr>
            <w:tcW w:w="9072" w:type="dxa"/>
            <w:gridSpan w:val="3"/>
          </w:tcPr>
          <w:p w:rsidR="006C023E" w:rsidRPr="005F2107" w:rsidRDefault="006C023E" w:rsidP="005F2107">
            <w:pPr>
              <w:spacing w:after="0" w:line="240" w:lineRule="auto"/>
              <w:rPr>
                <w:rFonts w:ascii="Times New Roman" w:hAnsi="Times New Roman"/>
                <w:b/>
                <w:sz w:val="28"/>
                <w:szCs w:val="28"/>
              </w:rPr>
            </w:pPr>
            <w:r w:rsidRPr="005F2107">
              <w:rPr>
                <w:rFonts w:ascii="Times New Roman" w:hAnsi="Times New Roman"/>
                <w:b/>
                <w:sz w:val="28"/>
                <w:szCs w:val="28"/>
              </w:rPr>
              <w:t>Итого 34 часа</w:t>
            </w:r>
          </w:p>
        </w:tc>
      </w:tr>
    </w:tbl>
    <w:p w:rsidR="006C023E" w:rsidRPr="005F2107" w:rsidRDefault="006C023E" w:rsidP="005F2107">
      <w:pPr>
        <w:widowControl w:val="0"/>
        <w:spacing w:after="0" w:line="240" w:lineRule="auto"/>
        <w:jc w:val="center"/>
        <w:rPr>
          <w:rFonts w:ascii="Times New Roman" w:hAnsi="Times New Roman"/>
          <w:b/>
          <w:sz w:val="24"/>
          <w:szCs w:val="24"/>
          <w:lang w:eastAsia="ru-RU"/>
        </w:rPr>
      </w:pPr>
    </w:p>
    <w:p w:rsidR="006C023E" w:rsidRPr="005F2107" w:rsidRDefault="006C023E" w:rsidP="005F2107">
      <w:pPr>
        <w:rPr>
          <w:rFonts w:ascii="Times New Roman" w:hAnsi="Times New Roman"/>
          <w:sz w:val="24"/>
          <w:szCs w:val="24"/>
          <w:lang w:eastAsia="ru-RU"/>
        </w:rPr>
      </w:pPr>
      <w:r w:rsidRPr="005F2107">
        <w:rPr>
          <w:rFonts w:ascii="Times New Roman" w:hAnsi="Times New Roman"/>
          <w:sz w:val="24"/>
          <w:szCs w:val="24"/>
          <w:lang w:eastAsia="ru-RU"/>
        </w:rPr>
        <w:t>Преподаватель</w:t>
      </w:r>
      <w:r w:rsidRPr="005F2107">
        <w:rPr>
          <w:rFonts w:ascii="Times New Roman" w:hAnsi="Times New Roman"/>
          <w:sz w:val="24"/>
          <w:szCs w:val="24"/>
          <w:lang w:eastAsia="ru-RU"/>
        </w:rPr>
        <w:tab/>
        <w:t>___________________________</w:t>
      </w:r>
      <w:r w:rsidRPr="005F2107">
        <w:rPr>
          <w:rFonts w:ascii="Times New Roman" w:hAnsi="Times New Roman"/>
          <w:sz w:val="24"/>
          <w:szCs w:val="24"/>
          <w:lang w:val="en-US" w:eastAsia="ru-RU"/>
        </w:rPr>
        <w:t xml:space="preserve"> </w:t>
      </w:r>
      <w:proofErr w:type="spellStart"/>
      <w:r w:rsidRPr="005F2107">
        <w:rPr>
          <w:rFonts w:ascii="Times New Roman" w:hAnsi="Times New Roman"/>
          <w:sz w:val="24"/>
          <w:szCs w:val="24"/>
          <w:lang w:eastAsia="ru-RU"/>
        </w:rPr>
        <w:t>Ярметова</w:t>
      </w:r>
      <w:proofErr w:type="spellEnd"/>
      <w:r w:rsidRPr="005F2107">
        <w:rPr>
          <w:rFonts w:ascii="Times New Roman" w:hAnsi="Times New Roman"/>
          <w:sz w:val="24"/>
          <w:szCs w:val="24"/>
          <w:lang w:eastAsia="ru-RU"/>
        </w:rPr>
        <w:t xml:space="preserve"> Ольга Петровна</w:t>
      </w:r>
    </w:p>
    <w:p w:rsidR="006C023E" w:rsidRDefault="006C023E"/>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p w:rsidR="00526570" w:rsidRDefault="00526570" w:rsidP="0052657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Обязательные оценочные процедуры в 2019-20 учебном году по обществознанию</w:t>
      </w:r>
    </w:p>
    <w:p w:rsidR="00526570" w:rsidRDefault="00526570" w:rsidP="0052657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 класс</w:t>
      </w:r>
    </w:p>
    <w:p w:rsidR="00526570" w:rsidRPr="00754D14" w:rsidRDefault="00526570" w:rsidP="00526570">
      <w:pPr>
        <w:spacing w:after="160" w:line="259" w:lineRule="auto"/>
        <w:jc w:val="both"/>
        <w:rPr>
          <w:rFonts w:ascii="Times New Roman" w:hAnsi="Times New Roman"/>
          <w:b/>
          <w:sz w:val="24"/>
        </w:rPr>
      </w:pPr>
      <w:r w:rsidRPr="00754D14">
        <w:rPr>
          <w:rFonts w:ascii="Times New Roman" w:hAnsi="Times New Roman"/>
          <w:b/>
          <w:sz w:val="24"/>
        </w:rPr>
        <w:t xml:space="preserve">1 четверть </w:t>
      </w:r>
    </w:p>
    <w:p w:rsidR="00526570" w:rsidRPr="00754D14" w:rsidRDefault="00526570" w:rsidP="00526570">
      <w:pPr>
        <w:spacing w:after="0" w:line="240" w:lineRule="auto"/>
        <w:contextualSpacing/>
        <w:jc w:val="both"/>
        <w:rPr>
          <w:rFonts w:ascii="Times New Roman" w:hAnsi="Times New Roman"/>
          <w:b/>
          <w:sz w:val="24"/>
          <w:szCs w:val="24"/>
          <w:lang w:eastAsia="ru-RU"/>
        </w:rPr>
      </w:pPr>
      <w:r>
        <w:rPr>
          <w:rFonts w:ascii="Times New Roman" w:hAnsi="Times New Roman"/>
          <w:b/>
          <w:sz w:val="24"/>
          <w:szCs w:val="24"/>
          <w:lang w:eastAsia="ru-RU"/>
        </w:rPr>
        <w:t xml:space="preserve">1. </w:t>
      </w:r>
      <w:r w:rsidRPr="00754D14">
        <w:rPr>
          <w:rFonts w:ascii="Times New Roman" w:hAnsi="Times New Roman"/>
          <w:b/>
          <w:sz w:val="24"/>
          <w:szCs w:val="24"/>
          <w:lang w:eastAsia="ru-RU"/>
        </w:rPr>
        <w:t xml:space="preserve">Устный ответ: </w:t>
      </w:r>
    </w:p>
    <w:p w:rsidR="00526570" w:rsidRPr="00754D14" w:rsidRDefault="00526570" w:rsidP="00526570">
      <w:pPr>
        <w:spacing w:after="0" w:line="240" w:lineRule="auto"/>
        <w:contextualSpacing/>
        <w:jc w:val="both"/>
        <w:rPr>
          <w:rFonts w:ascii="Times New Roman" w:hAnsi="Times New Roman"/>
          <w:b/>
          <w:sz w:val="24"/>
          <w:szCs w:val="24"/>
          <w:lang w:eastAsia="ru-RU"/>
        </w:rPr>
      </w:pPr>
      <w:r w:rsidRPr="00754D14">
        <w:rPr>
          <w:rFonts w:ascii="Times New Roman" w:hAnsi="Times New Roman"/>
          <w:b/>
          <w:sz w:val="24"/>
          <w:szCs w:val="24"/>
          <w:lang w:eastAsia="ru-RU"/>
        </w:rPr>
        <w:t>Критерии оценки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526570" w:rsidRDefault="00526570" w:rsidP="00526570">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526570" w:rsidRPr="00754D14" w:rsidRDefault="00526570" w:rsidP="00526570">
      <w:pPr>
        <w:spacing w:after="160" w:line="259" w:lineRule="auto"/>
        <w:jc w:val="both"/>
        <w:rPr>
          <w:rFonts w:ascii="Times New Roman" w:hAnsi="Times New Roman"/>
          <w:sz w:val="24"/>
          <w:szCs w:val="24"/>
        </w:rPr>
      </w:pPr>
      <w:r w:rsidRPr="00754D14">
        <w:rPr>
          <w:rFonts w:ascii="Times New Roman" w:hAnsi="Times New Roman"/>
          <w:b/>
          <w:sz w:val="24"/>
          <w:szCs w:val="24"/>
        </w:rPr>
        <w:t>2.</w:t>
      </w:r>
      <w:r>
        <w:rPr>
          <w:rFonts w:ascii="Times New Roman" w:hAnsi="Times New Roman"/>
          <w:sz w:val="24"/>
          <w:szCs w:val="24"/>
        </w:rPr>
        <w:t xml:space="preserve"> </w:t>
      </w:r>
      <w:r w:rsidRPr="001955FD">
        <w:rPr>
          <w:rFonts w:ascii="Times New Roman" w:hAnsi="Times New Roman"/>
          <w:b/>
          <w:sz w:val="24"/>
          <w:szCs w:val="24"/>
        </w:rPr>
        <w:t>Тест по одной из тем</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526570" w:rsidRPr="00754D14" w:rsidRDefault="00526570" w:rsidP="00526570">
      <w:pPr>
        <w:spacing w:after="160" w:line="259" w:lineRule="auto"/>
        <w:jc w:val="both"/>
        <w:rPr>
          <w:rFonts w:ascii="Times New Roman" w:hAnsi="Times New Roman"/>
          <w:b/>
          <w:sz w:val="24"/>
        </w:rPr>
      </w:pPr>
    </w:p>
    <w:p w:rsidR="00526570" w:rsidRPr="00BB78D0" w:rsidRDefault="00526570" w:rsidP="00526570">
      <w:pPr>
        <w:pStyle w:val="a4"/>
        <w:spacing w:after="0" w:line="240" w:lineRule="auto"/>
        <w:ind w:left="0"/>
        <w:rPr>
          <w:rFonts w:ascii="Times New Roman" w:hAnsi="Times New Roman"/>
          <w:b/>
          <w:color w:val="FF0000"/>
          <w:sz w:val="24"/>
          <w:szCs w:val="24"/>
        </w:rPr>
      </w:pPr>
      <w:r>
        <w:rPr>
          <w:rFonts w:ascii="Times New Roman" w:hAnsi="Times New Roman"/>
          <w:b/>
          <w:sz w:val="24"/>
          <w:szCs w:val="24"/>
        </w:rPr>
        <w:lastRenderedPageBreak/>
        <w:t xml:space="preserve">3. </w:t>
      </w:r>
      <w:r w:rsidRPr="00BB78D0">
        <w:rPr>
          <w:rFonts w:ascii="Times New Roman" w:hAnsi="Times New Roman"/>
          <w:b/>
          <w:sz w:val="24"/>
          <w:szCs w:val="24"/>
        </w:rPr>
        <w:t xml:space="preserve">Контрольная работа </w:t>
      </w:r>
      <w:r w:rsidR="002E12DB">
        <w:rPr>
          <w:rFonts w:ascii="Times New Roman" w:hAnsi="Times New Roman"/>
          <w:b/>
          <w:sz w:val="24"/>
          <w:szCs w:val="24"/>
        </w:rPr>
        <w:t xml:space="preserve">по теме </w:t>
      </w:r>
      <w:r w:rsidR="002E12DB" w:rsidRPr="002E12DB">
        <w:rPr>
          <w:rFonts w:ascii="Times New Roman" w:hAnsi="Times New Roman"/>
          <w:b/>
          <w:sz w:val="24"/>
          <w:szCs w:val="24"/>
        </w:rPr>
        <w:t>«Политическая сфера жизни общества»</w:t>
      </w:r>
    </w:p>
    <w:p w:rsidR="00526570" w:rsidRPr="00BB78D0" w:rsidRDefault="00526570" w:rsidP="00526570">
      <w:pPr>
        <w:spacing w:after="0" w:line="240" w:lineRule="auto"/>
        <w:rPr>
          <w:rFonts w:ascii="Times New Roman" w:hAnsi="Times New Roman"/>
          <w:sz w:val="24"/>
          <w:szCs w:val="24"/>
        </w:rPr>
      </w:pPr>
      <w:r w:rsidRPr="00BB78D0">
        <w:rPr>
          <w:rFonts w:ascii="Times New Roman" w:hAnsi="Times New Roman"/>
          <w:i/>
          <w:sz w:val="24"/>
          <w:szCs w:val="24"/>
        </w:rPr>
        <w:t>Отметка 5</w:t>
      </w:r>
      <w:r w:rsidRPr="00BB78D0">
        <w:rPr>
          <w:rFonts w:ascii="Times New Roman" w:hAnsi="Times New Roman"/>
          <w:sz w:val="24"/>
          <w:szCs w:val="24"/>
        </w:rPr>
        <w:t>: 86-100%</w:t>
      </w:r>
    </w:p>
    <w:p w:rsidR="00526570" w:rsidRPr="00BB78D0" w:rsidRDefault="00526570" w:rsidP="00526570">
      <w:pPr>
        <w:spacing w:after="0" w:line="240" w:lineRule="auto"/>
        <w:rPr>
          <w:rFonts w:ascii="Times New Roman" w:hAnsi="Times New Roman"/>
          <w:sz w:val="24"/>
          <w:szCs w:val="24"/>
        </w:rPr>
      </w:pPr>
      <w:r w:rsidRPr="00BB78D0">
        <w:rPr>
          <w:rFonts w:ascii="Times New Roman" w:hAnsi="Times New Roman"/>
          <w:i/>
          <w:sz w:val="24"/>
          <w:szCs w:val="24"/>
        </w:rPr>
        <w:t>Отметка 4</w:t>
      </w:r>
      <w:r w:rsidRPr="00BB78D0">
        <w:rPr>
          <w:rFonts w:ascii="Times New Roman" w:hAnsi="Times New Roman"/>
          <w:sz w:val="24"/>
          <w:szCs w:val="24"/>
        </w:rPr>
        <w:t>: 75-85%</w:t>
      </w:r>
    </w:p>
    <w:p w:rsidR="00526570" w:rsidRPr="00BB78D0" w:rsidRDefault="00526570" w:rsidP="00526570">
      <w:pPr>
        <w:spacing w:after="0" w:line="240" w:lineRule="auto"/>
        <w:rPr>
          <w:rFonts w:ascii="Times New Roman" w:hAnsi="Times New Roman"/>
          <w:sz w:val="24"/>
          <w:szCs w:val="24"/>
        </w:rPr>
      </w:pPr>
      <w:r w:rsidRPr="00BB78D0">
        <w:rPr>
          <w:rFonts w:ascii="Times New Roman" w:hAnsi="Times New Roman"/>
          <w:i/>
          <w:sz w:val="24"/>
          <w:szCs w:val="24"/>
        </w:rPr>
        <w:t>Отметка 3</w:t>
      </w:r>
      <w:r w:rsidRPr="00BB78D0">
        <w:rPr>
          <w:rFonts w:ascii="Times New Roman" w:hAnsi="Times New Roman"/>
          <w:sz w:val="24"/>
          <w:szCs w:val="24"/>
        </w:rPr>
        <w:t>: 50-74%</w:t>
      </w:r>
    </w:p>
    <w:p w:rsidR="00526570" w:rsidRDefault="00526570" w:rsidP="00526570"/>
    <w:p w:rsidR="00526570" w:rsidRPr="005B2986" w:rsidRDefault="00526570" w:rsidP="00526570">
      <w:pPr>
        <w:pStyle w:val="a4"/>
        <w:numPr>
          <w:ilvl w:val="0"/>
          <w:numId w:val="2"/>
        </w:numPr>
        <w:spacing w:after="160" w:line="259" w:lineRule="auto"/>
        <w:jc w:val="both"/>
        <w:rPr>
          <w:rFonts w:ascii="Times New Roman" w:eastAsia="Calibri" w:hAnsi="Times New Roman"/>
          <w:b/>
          <w:sz w:val="24"/>
        </w:rPr>
      </w:pPr>
      <w:r w:rsidRPr="005B2986">
        <w:rPr>
          <w:rFonts w:ascii="Times New Roman" w:eastAsia="Calibri" w:hAnsi="Times New Roman"/>
          <w:b/>
          <w:sz w:val="24"/>
        </w:rPr>
        <w:t xml:space="preserve">четверть </w:t>
      </w:r>
    </w:p>
    <w:p w:rsidR="00526570" w:rsidRPr="005B2986" w:rsidRDefault="00526570" w:rsidP="00526570">
      <w:pPr>
        <w:pStyle w:val="a4"/>
        <w:spacing w:after="0" w:line="240" w:lineRule="auto"/>
        <w:ind w:left="0"/>
        <w:jc w:val="both"/>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1. </w:t>
      </w:r>
      <w:r w:rsidRPr="005B2986">
        <w:rPr>
          <w:rFonts w:ascii="Times New Roman" w:eastAsia="Calibri" w:hAnsi="Times New Roman"/>
          <w:b/>
          <w:sz w:val="24"/>
          <w:szCs w:val="24"/>
          <w:lang w:eastAsia="ru-RU"/>
        </w:rPr>
        <w:t xml:space="preserve">Устный ответ: </w:t>
      </w:r>
    </w:p>
    <w:p w:rsidR="00526570" w:rsidRPr="005B2986" w:rsidRDefault="00526570" w:rsidP="00526570">
      <w:pPr>
        <w:spacing w:after="0" w:line="240" w:lineRule="auto"/>
        <w:contextualSpacing/>
        <w:jc w:val="both"/>
        <w:rPr>
          <w:rFonts w:ascii="Times New Roman" w:hAnsi="Times New Roman"/>
          <w:b/>
          <w:sz w:val="24"/>
          <w:szCs w:val="24"/>
          <w:lang w:eastAsia="ru-RU"/>
        </w:rPr>
      </w:pPr>
      <w:r w:rsidRPr="005B2986">
        <w:rPr>
          <w:rFonts w:ascii="Times New Roman" w:hAnsi="Times New Roman"/>
          <w:b/>
          <w:sz w:val="24"/>
          <w:szCs w:val="24"/>
          <w:lang w:eastAsia="ru-RU"/>
        </w:rPr>
        <w:t>Критерии оценки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526570" w:rsidRDefault="00526570" w:rsidP="00526570">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526570" w:rsidRPr="00526570" w:rsidRDefault="00526570" w:rsidP="00526570">
      <w:pPr>
        <w:pStyle w:val="a3"/>
      </w:pPr>
      <w:r>
        <w:rPr>
          <w:b/>
        </w:rPr>
        <w:t xml:space="preserve">2. </w:t>
      </w:r>
      <w:r w:rsidRPr="00526570">
        <w:rPr>
          <w:b/>
        </w:rPr>
        <w:t>Самостоятельная работа в тетради с использованием учебника</w:t>
      </w:r>
      <w:r w:rsidRPr="00526570">
        <w:t>. Составление плана текста</w:t>
      </w:r>
    </w:p>
    <w:p w:rsidR="00526570" w:rsidRPr="00526570" w:rsidRDefault="00526570" w:rsidP="00526570">
      <w:pPr>
        <w:spacing w:after="160" w:line="259" w:lineRule="auto"/>
        <w:ind w:left="142"/>
        <w:contextualSpacing/>
        <w:rPr>
          <w:rFonts w:ascii="Times New Roman" w:eastAsia="Calibri" w:hAnsi="Times New Roman"/>
          <w:color w:val="000000"/>
        </w:rPr>
      </w:pPr>
      <w:r w:rsidRPr="00526570">
        <w:rPr>
          <w:rFonts w:ascii="Times New Roman" w:eastAsia="Calibri" w:hAnsi="Times New Roman"/>
          <w:i/>
          <w:color w:val="000000"/>
        </w:rPr>
        <w:lastRenderedPageBreak/>
        <w:t>Отметка 5</w:t>
      </w:r>
      <w:r w:rsidRPr="00526570">
        <w:rPr>
          <w:rFonts w:ascii="Times New Roman" w:eastAsia="Calibri" w:hAnsi="Times New Roman"/>
          <w:color w:val="000000"/>
        </w:rPr>
        <w:t>: не менее трех пунктов с подпунктами, пункты соответствуют смысловому содержанию текста. Подпункты конкретизируют содержание, раскрывают главные идеи текста. В плане правильно употреблена терминология. Опираясь на этот план, ученик может пересказать текст.</w:t>
      </w:r>
    </w:p>
    <w:p w:rsidR="00526570" w:rsidRPr="00526570" w:rsidRDefault="00526570" w:rsidP="00526570">
      <w:pPr>
        <w:spacing w:after="160" w:line="259" w:lineRule="auto"/>
        <w:ind w:left="142"/>
        <w:contextualSpacing/>
        <w:rPr>
          <w:rFonts w:ascii="Times New Roman" w:eastAsia="Calibri" w:hAnsi="Times New Roman"/>
          <w:color w:val="000000"/>
        </w:rPr>
      </w:pPr>
      <w:r w:rsidRPr="00526570">
        <w:rPr>
          <w:rFonts w:ascii="Times New Roman" w:eastAsia="Calibri" w:hAnsi="Times New Roman"/>
          <w:i/>
          <w:color w:val="000000"/>
        </w:rPr>
        <w:t>Отметка 4</w:t>
      </w:r>
      <w:r w:rsidRPr="00526570">
        <w:rPr>
          <w:rFonts w:ascii="Times New Roman" w:eastAsia="Calibri"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терминология. Опираясь на этот план, ученик может пересказать текст. </w:t>
      </w:r>
    </w:p>
    <w:p w:rsidR="00526570" w:rsidRPr="00526570" w:rsidRDefault="00526570" w:rsidP="00526570">
      <w:pPr>
        <w:spacing w:after="160" w:line="259" w:lineRule="auto"/>
        <w:ind w:left="142"/>
        <w:contextualSpacing/>
        <w:rPr>
          <w:rFonts w:ascii="Times New Roman" w:eastAsia="Calibri" w:hAnsi="Times New Roman"/>
          <w:color w:val="000000"/>
        </w:rPr>
      </w:pPr>
      <w:r w:rsidRPr="00526570">
        <w:rPr>
          <w:rFonts w:ascii="Times New Roman" w:eastAsia="Calibri" w:hAnsi="Times New Roman"/>
          <w:i/>
          <w:color w:val="000000"/>
        </w:rPr>
        <w:t>Отметка 3</w:t>
      </w:r>
      <w:r w:rsidRPr="00526570">
        <w:rPr>
          <w:rFonts w:ascii="Times New Roman" w:eastAsia="Calibri" w:hAnsi="Times New Roman"/>
          <w:color w:val="000000"/>
        </w:rPr>
        <w:t xml:space="preserve">: - не менее трех пунктов с подпунктами, пункты соответствуют смысловому содержанию текста. Большинство подпунктов конкретизируют содержание, раскрывают главные идеи текста. В плане правильно употреблена хронология, термины. </w:t>
      </w:r>
    </w:p>
    <w:p w:rsidR="00526570" w:rsidRPr="00526570" w:rsidRDefault="00526570" w:rsidP="00526570">
      <w:pPr>
        <w:spacing w:after="160" w:line="259" w:lineRule="auto"/>
        <w:ind w:left="142"/>
        <w:contextualSpacing/>
        <w:rPr>
          <w:rFonts w:ascii="Times New Roman" w:eastAsia="Calibri" w:hAnsi="Times New Roman"/>
          <w:color w:val="000000"/>
        </w:rPr>
      </w:pPr>
      <w:r w:rsidRPr="00526570">
        <w:rPr>
          <w:rFonts w:ascii="Times New Roman" w:eastAsia="Calibri" w:hAnsi="Times New Roman"/>
          <w:color w:val="000000"/>
        </w:rPr>
        <w:t>Или план составлен правильно, но пересказать текст, опираясь на план, ученик не может.</w:t>
      </w:r>
    </w:p>
    <w:p w:rsidR="00526570" w:rsidRPr="00526570" w:rsidRDefault="00526570" w:rsidP="00526570">
      <w:pPr>
        <w:spacing w:after="160" w:line="259" w:lineRule="auto"/>
        <w:ind w:left="142"/>
        <w:contextualSpacing/>
        <w:rPr>
          <w:rFonts w:ascii="Times New Roman" w:eastAsia="Calibri" w:hAnsi="Times New Roman"/>
          <w:color w:val="000000"/>
        </w:rPr>
      </w:pPr>
      <w:r w:rsidRPr="00526570">
        <w:rPr>
          <w:rFonts w:ascii="Times New Roman" w:eastAsia="Calibri" w:hAnsi="Times New Roman"/>
          <w:i/>
          <w:color w:val="000000"/>
        </w:rPr>
        <w:t>Отметка 2</w:t>
      </w:r>
      <w:r w:rsidRPr="00526570">
        <w:rPr>
          <w:rFonts w:ascii="Times New Roman" w:eastAsia="Calibri" w:hAnsi="Times New Roman"/>
          <w:color w:val="000000"/>
        </w:rPr>
        <w:t>: – менее трех пунктов или не все пункты соответствуют содержанию текста. Или большинство подпунктов не конкретизируют содержание пункта. Не учтены термины или хронология событий текста. Пересказать содержание текста, опираясь на план, ученик не может.</w:t>
      </w:r>
    </w:p>
    <w:p w:rsidR="00526570" w:rsidRDefault="00526570" w:rsidP="00526570">
      <w:pPr>
        <w:pStyle w:val="a4"/>
        <w:spacing w:after="160" w:line="259" w:lineRule="auto"/>
        <w:ind w:left="0"/>
        <w:jc w:val="both"/>
        <w:rPr>
          <w:rFonts w:ascii="Times New Roman" w:hAnsi="Times New Roman"/>
          <w:sz w:val="24"/>
          <w:szCs w:val="24"/>
        </w:rPr>
      </w:pPr>
    </w:p>
    <w:p w:rsidR="00526570" w:rsidRPr="005B2986" w:rsidRDefault="00526570" w:rsidP="00526570">
      <w:pPr>
        <w:spacing w:after="160" w:line="259" w:lineRule="auto"/>
        <w:jc w:val="both"/>
        <w:rPr>
          <w:rFonts w:ascii="Times New Roman" w:hAnsi="Times New Roman"/>
          <w:sz w:val="24"/>
          <w:szCs w:val="24"/>
        </w:rPr>
      </w:pPr>
      <w:r w:rsidRPr="005B2986">
        <w:rPr>
          <w:rFonts w:ascii="Times New Roman" w:hAnsi="Times New Roman"/>
          <w:b/>
          <w:sz w:val="24"/>
          <w:szCs w:val="24"/>
        </w:rPr>
        <w:t>3.</w:t>
      </w:r>
      <w:r>
        <w:rPr>
          <w:rFonts w:ascii="Times New Roman" w:hAnsi="Times New Roman"/>
          <w:sz w:val="24"/>
          <w:szCs w:val="24"/>
        </w:rPr>
        <w:t xml:space="preserve"> </w:t>
      </w:r>
      <w:r w:rsidRPr="001955FD">
        <w:rPr>
          <w:rFonts w:ascii="Times New Roman" w:hAnsi="Times New Roman"/>
          <w:b/>
          <w:sz w:val="24"/>
          <w:szCs w:val="24"/>
        </w:rPr>
        <w:t xml:space="preserve">Контрольная работа </w:t>
      </w:r>
      <w:r w:rsidR="002E12DB">
        <w:rPr>
          <w:rFonts w:ascii="Times New Roman" w:hAnsi="Times New Roman"/>
          <w:b/>
          <w:sz w:val="24"/>
          <w:szCs w:val="24"/>
        </w:rPr>
        <w:t>по теме «Основы права»</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526570"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526570" w:rsidRDefault="00526570" w:rsidP="00526570"/>
    <w:p w:rsidR="00526570" w:rsidRPr="005B2986" w:rsidRDefault="00526570" w:rsidP="00526570">
      <w:pPr>
        <w:pStyle w:val="a4"/>
        <w:numPr>
          <w:ilvl w:val="0"/>
          <w:numId w:val="2"/>
        </w:numPr>
        <w:spacing w:after="160" w:line="259" w:lineRule="auto"/>
        <w:jc w:val="both"/>
        <w:rPr>
          <w:rFonts w:ascii="Times New Roman" w:eastAsia="Calibri" w:hAnsi="Times New Roman"/>
          <w:b/>
          <w:sz w:val="24"/>
        </w:rPr>
      </w:pPr>
      <w:r>
        <w:rPr>
          <w:rFonts w:ascii="Times New Roman" w:eastAsia="Calibri" w:hAnsi="Times New Roman"/>
          <w:b/>
          <w:sz w:val="24"/>
        </w:rPr>
        <w:t>ч</w:t>
      </w:r>
      <w:r w:rsidRPr="005B2986">
        <w:rPr>
          <w:rFonts w:ascii="Times New Roman" w:eastAsia="Calibri" w:hAnsi="Times New Roman"/>
          <w:b/>
          <w:sz w:val="24"/>
        </w:rPr>
        <w:t xml:space="preserve">етверть </w:t>
      </w:r>
    </w:p>
    <w:p w:rsidR="00526570" w:rsidRPr="005B2986" w:rsidRDefault="00526570" w:rsidP="00526570">
      <w:pPr>
        <w:pStyle w:val="a4"/>
        <w:spacing w:after="0" w:line="240" w:lineRule="auto"/>
        <w:ind w:left="0"/>
        <w:jc w:val="both"/>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1. </w:t>
      </w:r>
      <w:r w:rsidRPr="005B2986">
        <w:rPr>
          <w:rFonts w:ascii="Times New Roman" w:eastAsia="Calibri" w:hAnsi="Times New Roman"/>
          <w:b/>
          <w:sz w:val="24"/>
          <w:szCs w:val="24"/>
          <w:lang w:eastAsia="ru-RU"/>
        </w:rPr>
        <w:t xml:space="preserve">Устный ответ: </w:t>
      </w:r>
    </w:p>
    <w:p w:rsidR="00526570" w:rsidRPr="005B2986" w:rsidRDefault="00526570" w:rsidP="00526570">
      <w:pPr>
        <w:spacing w:after="0" w:line="240" w:lineRule="auto"/>
        <w:contextualSpacing/>
        <w:jc w:val="both"/>
        <w:rPr>
          <w:rFonts w:ascii="Times New Roman" w:hAnsi="Times New Roman"/>
          <w:b/>
          <w:sz w:val="24"/>
          <w:szCs w:val="24"/>
          <w:lang w:eastAsia="ru-RU"/>
        </w:rPr>
      </w:pPr>
      <w:r w:rsidRPr="005B2986">
        <w:rPr>
          <w:rFonts w:ascii="Times New Roman" w:hAnsi="Times New Roman"/>
          <w:b/>
          <w:sz w:val="24"/>
          <w:szCs w:val="24"/>
          <w:lang w:eastAsia="ru-RU"/>
        </w:rPr>
        <w:t>Критерии оценки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w:t>
      </w:r>
      <w:r w:rsidRPr="009C1FF3">
        <w:rPr>
          <w:rFonts w:ascii="Times New Roman" w:hAnsi="Times New Roman"/>
          <w:sz w:val="24"/>
          <w:szCs w:val="24"/>
        </w:rPr>
        <w:lastRenderedPageBreak/>
        <w:t xml:space="preserve">аргументация своего мнения с опорой на факты общественной жизни или личный социальный опыт.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526570" w:rsidRDefault="00526570" w:rsidP="00526570">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526570" w:rsidRPr="001955FD" w:rsidRDefault="00526570" w:rsidP="00526570">
      <w:pPr>
        <w:pStyle w:val="a4"/>
        <w:spacing w:after="0" w:line="240" w:lineRule="auto"/>
        <w:ind w:left="0"/>
        <w:rPr>
          <w:rFonts w:ascii="Times New Roman" w:hAnsi="Times New Roman"/>
          <w:b/>
          <w:sz w:val="24"/>
          <w:szCs w:val="24"/>
        </w:rPr>
      </w:pPr>
      <w:r w:rsidRPr="005B2986">
        <w:rPr>
          <w:rFonts w:ascii="Times New Roman" w:eastAsia="Calibri" w:hAnsi="Times New Roman"/>
          <w:b/>
          <w:sz w:val="24"/>
          <w:szCs w:val="24"/>
        </w:rPr>
        <w:t>2.</w:t>
      </w:r>
      <w:r>
        <w:rPr>
          <w:rFonts w:ascii="Times New Roman" w:eastAsia="Calibri" w:hAnsi="Times New Roman"/>
          <w:sz w:val="24"/>
          <w:szCs w:val="24"/>
        </w:rPr>
        <w:t xml:space="preserve"> </w:t>
      </w:r>
      <w:r w:rsidRPr="001955FD">
        <w:rPr>
          <w:rFonts w:ascii="Times New Roman" w:hAnsi="Times New Roman"/>
          <w:b/>
          <w:sz w:val="24"/>
          <w:szCs w:val="24"/>
        </w:rPr>
        <w:t>Тест по одной из тем</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526570" w:rsidRPr="001955FD" w:rsidRDefault="00526570" w:rsidP="00526570">
      <w:pPr>
        <w:pStyle w:val="a4"/>
        <w:spacing w:after="0" w:line="240" w:lineRule="auto"/>
        <w:ind w:left="0"/>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526570" w:rsidRPr="005B2986" w:rsidRDefault="00526570" w:rsidP="00526570">
      <w:pPr>
        <w:spacing w:after="160" w:line="259" w:lineRule="auto"/>
        <w:jc w:val="both"/>
        <w:rPr>
          <w:rFonts w:ascii="Times New Roman" w:hAnsi="Times New Roman"/>
          <w:b/>
          <w:sz w:val="24"/>
        </w:rPr>
      </w:pPr>
    </w:p>
    <w:p w:rsidR="00526570" w:rsidRPr="001955FD" w:rsidRDefault="00526570" w:rsidP="00526570">
      <w:pPr>
        <w:pStyle w:val="a4"/>
        <w:spacing w:after="0" w:line="240" w:lineRule="auto"/>
        <w:ind w:left="0"/>
        <w:rPr>
          <w:rFonts w:ascii="Times New Roman" w:hAnsi="Times New Roman"/>
          <w:b/>
          <w:color w:val="FF0000"/>
          <w:sz w:val="24"/>
          <w:szCs w:val="24"/>
        </w:rPr>
      </w:pPr>
      <w:r>
        <w:rPr>
          <w:rFonts w:ascii="Times New Roman" w:hAnsi="Times New Roman"/>
          <w:b/>
          <w:sz w:val="24"/>
          <w:szCs w:val="24"/>
        </w:rPr>
        <w:t xml:space="preserve">3. </w:t>
      </w:r>
      <w:r w:rsidRPr="001955FD">
        <w:rPr>
          <w:rFonts w:ascii="Times New Roman" w:hAnsi="Times New Roman"/>
          <w:b/>
          <w:sz w:val="24"/>
          <w:szCs w:val="24"/>
        </w:rPr>
        <w:t>Контрольная работа</w:t>
      </w:r>
      <w:r w:rsidR="002E12DB">
        <w:rPr>
          <w:rFonts w:ascii="Times New Roman" w:hAnsi="Times New Roman"/>
          <w:b/>
          <w:sz w:val="24"/>
          <w:szCs w:val="24"/>
        </w:rPr>
        <w:t xml:space="preserve"> по теме</w:t>
      </w:r>
      <w:r w:rsidRPr="001955FD">
        <w:rPr>
          <w:rFonts w:ascii="Times New Roman" w:hAnsi="Times New Roman"/>
          <w:b/>
          <w:sz w:val="24"/>
          <w:szCs w:val="24"/>
        </w:rPr>
        <w:t xml:space="preserve"> </w:t>
      </w:r>
      <w:r w:rsidR="002E12DB" w:rsidRPr="002E12DB">
        <w:rPr>
          <w:rFonts w:ascii="Times New Roman" w:hAnsi="Times New Roman"/>
          <w:b/>
          <w:sz w:val="24"/>
          <w:szCs w:val="24"/>
        </w:rPr>
        <w:t>«Права и св</w:t>
      </w:r>
      <w:r w:rsidR="002E12DB">
        <w:rPr>
          <w:rFonts w:ascii="Times New Roman" w:hAnsi="Times New Roman"/>
          <w:b/>
          <w:sz w:val="24"/>
          <w:szCs w:val="24"/>
        </w:rPr>
        <w:t>ободы человека и гражданина РФ»</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526570"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526570" w:rsidRDefault="00526570" w:rsidP="00526570">
      <w:pPr>
        <w:spacing w:after="0" w:line="240" w:lineRule="auto"/>
        <w:rPr>
          <w:rFonts w:ascii="Times New Roman" w:hAnsi="Times New Roman"/>
          <w:sz w:val="24"/>
          <w:szCs w:val="24"/>
        </w:rPr>
      </w:pPr>
    </w:p>
    <w:p w:rsidR="00526570" w:rsidRDefault="00526570" w:rsidP="00526570">
      <w:pPr>
        <w:spacing w:after="0" w:line="240" w:lineRule="auto"/>
        <w:rPr>
          <w:rFonts w:ascii="Times New Roman" w:hAnsi="Times New Roman"/>
          <w:b/>
          <w:sz w:val="24"/>
          <w:szCs w:val="24"/>
        </w:rPr>
      </w:pPr>
      <w:r w:rsidRPr="007C0B43">
        <w:rPr>
          <w:rFonts w:ascii="Times New Roman" w:hAnsi="Times New Roman"/>
          <w:b/>
          <w:sz w:val="24"/>
          <w:szCs w:val="24"/>
        </w:rPr>
        <w:t xml:space="preserve">4 четверть </w:t>
      </w:r>
    </w:p>
    <w:p w:rsidR="00526570" w:rsidRPr="005B2986" w:rsidRDefault="00526570" w:rsidP="00526570">
      <w:pPr>
        <w:pStyle w:val="a4"/>
        <w:spacing w:after="0" w:line="240" w:lineRule="auto"/>
        <w:ind w:left="0"/>
        <w:jc w:val="both"/>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1. </w:t>
      </w:r>
      <w:r w:rsidRPr="005B2986">
        <w:rPr>
          <w:rFonts w:ascii="Times New Roman" w:eastAsia="Calibri" w:hAnsi="Times New Roman"/>
          <w:b/>
          <w:sz w:val="24"/>
          <w:szCs w:val="24"/>
          <w:lang w:eastAsia="ru-RU"/>
        </w:rPr>
        <w:t xml:space="preserve">Устный ответ: </w:t>
      </w:r>
    </w:p>
    <w:p w:rsidR="00526570" w:rsidRPr="005B2986" w:rsidRDefault="00526570" w:rsidP="00526570">
      <w:pPr>
        <w:spacing w:after="0" w:line="240" w:lineRule="auto"/>
        <w:contextualSpacing/>
        <w:jc w:val="both"/>
        <w:rPr>
          <w:rFonts w:ascii="Times New Roman" w:hAnsi="Times New Roman"/>
          <w:b/>
          <w:sz w:val="24"/>
          <w:szCs w:val="24"/>
          <w:lang w:eastAsia="ru-RU"/>
        </w:rPr>
      </w:pPr>
      <w:r w:rsidRPr="005B2986">
        <w:rPr>
          <w:rFonts w:ascii="Times New Roman" w:hAnsi="Times New Roman"/>
          <w:b/>
          <w:sz w:val="24"/>
          <w:szCs w:val="24"/>
          <w:lang w:eastAsia="ru-RU"/>
        </w:rPr>
        <w:t>Критерии оценки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«5»</w:t>
      </w:r>
      <w:r w:rsidRPr="009C1FF3">
        <w:rPr>
          <w:rFonts w:ascii="Times New Roman" w:hAnsi="Times New Roman"/>
          <w:sz w:val="24"/>
          <w:szCs w:val="24"/>
        </w:rPr>
        <w:t xml:space="preserve"> ставится, если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Дана аргументация своего мнения с опорой на факты. Высокие </w:t>
      </w:r>
      <w:proofErr w:type="spellStart"/>
      <w:r w:rsidRPr="009C1FF3">
        <w:rPr>
          <w:rFonts w:ascii="Times New Roman" w:hAnsi="Times New Roman"/>
          <w:sz w:val="24"/>
          <w:szCs w:val="24"/>
        </w:rPr>
        <w:t>деятельностно</w:t>
      </w:r>
      <w:proofErr w:type="spellEnd"/>
      <w:r w:rsidRPr="009C1FF3">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«4»</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Отвечает на большинство дополнительных вопросов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«3»</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lastRenderedPageBreak/>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(на уровне отдельных фактов), однако, есть попытки их связать в единое целое</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Присутствуют слабые навыки работы с исторической картой и источником</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9C1FF3">
        <w:rPr>
          <w:rFonts w:ascii="Times New Roman" w:hAnsi="Times New Roman"/>
          <w:sz w:val="24"/>
          <w:szCs w:val="24"/>
        </w:rPr>
        <w:t>несистемны</w:t>
      </w:r>
      <w:proofErr w:type="spellEnd"/>
      <w:r w:rsidRPr="009C1FF3">
        <w:rPr>
          <w:rFonts w:ascii="Times New Roman" w:hAnsi="Times New Roman"/>
          <w:sz w:val="24"/>
          <w:szCs w:val="24"/>
        </w:rPr>
        <w:t>, неглубоки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Не может ответить на дополнительные вопросы по изученному материалу.</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i/>
          <w:iCs/>
          <w:sz w:val="24"/>
          <w:szCs w:val="24"/>
        </w:rPr>
        <w:t>Оценка «2»</w:t>
      </w:r>
      <w:r w:rsidRPr="009C1FF3">
        <w:rPr>
          <w:rFonts w:ascii="Times New Roman" w:hAnsi="Times New Roman"/>
          <w:sz w:val="24"/>
          <w:szCs w:val="24"/>
        </w:rPr>
        <w:t xml:space="preserve"> ставится, если </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представлена собственная позиция по поднятой проблеме на бытовом уровне без аргументации.</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Знания слабые, неглубокие (на уровне отдельных фактов)</w:t>
      </w:r>
    </w:p>
    <w:p w:rsidR="00526570" w:rsidRPr="009C1FF3" w:rsidRDefault="00526570" w:rsidP="00526570">
      <w:pPr>
        <w:spacing w:after="0" w:line="240" w:lineRule="auto"/>
        <w:rPr>
          <w:rFonts w:ascii="Times New Roman" w:hAnsi="Times New Roman"/>
          <w:sz w:val="24"/>
          <w:szCs w:val="24"/>
        </w:rPr>
      </w:pPr>
      <w:r w:rsidRPr="009C1FF3">
        <w:rPr>
          <w:rFonts w:ascii="Times New Roman" w:hAnsi="Times New Roman"/>
          <w:sz w:val="24"/>
          <w:szCs w:val="24"/>
        </w:rPr>
        <w:t>Отсутствуют навыки работы с картой, источниками, речь невнятная</w:t>
      </w:r>
    </w:p>
    <w:p w:rsidR="00526570" w:rsidRDefault="00526570" w:rsidP="00526570">
      <w:pPr>
        <w:spacing w:after="160" w:line="259" w:lineRule="auto"/>
        <w:jc w:val="both"/>
        <w:rPr>
          <w:rFonts w:ascii="Times New Roman" w:hAnsi="Times New Roman"/>
          <w:sz w:val="24"/>
          <w:szCs w:val="24"/>
        </w:rPr>
      </w:pPr>
      <w:r w:rsidRPr="009C1FF3">
        <w:rPr>
          <w:rFonts w:ascii="Times New Roman" w:hAnsi="Times New Roman"/>
          <w:sz w:val="24"/>
          <w:szCs w:val="24"/>
        </w:rPr>
        <w:t>Отсутствуют собственные оценки, суждения. Нет аргументированных выводов</w:t>
      </w:r>
    </w:p>
    <w:p w:rsidR="00526570" w:rsidRPr="007C0B43" w:rsidRDefault="00526570" w:rsidP="00526570">
      <w:pPr>
        <w:spacing w:after="0" w:line="240" w:lineRule="auto"/>
        <w:rPr>
          <w:rFonts w:ascii="Times New Roman" w:hAnsi="Times New Roman"/>
          <w:b/>
          <w:sz w:val="24"/>
          <w:szCs w:val="24"/>
        </w:rPr>
      </w:pPr>
    </w:p>
    <w:p w:rsidR="00526570" w:rsidRPr="007C0B43" w:rsidRDefault="00526570" w:rsidP="00526570">
      <w:pPr>
        <w:spacing w:after="0" w:line="240" w:lineRule="auto"/>
        <w:rPr>
          <w:rFonts w:ascii="Times New Roman" w:hAnsi="Times New Roman"/>
          <w:b/>
          <w:sz w:val="24"/>
          <w:szCs w:val="24"/>
        </w:rPr>
      </w:pPr>
      <w:r>
        <w:rPr>
          <w:rFonts w:ascii="Times New Roman" w:hAnsi="Times New Roman"/>
          <w:b/>
          <w:sz w:val="24"/>
          <w:szCs w:val="24"/>
        </w:rPr>
        <w:t xml:space="preserve">2. </w:t>
      </w:r>
      <w:r w:rsidRPr="007C0B43">
        <w:rPr>
          <w:rFonts w:ascii="Times New Roman" w:hAnsi="Times New Roman"/>
          <w:b/>
          <w:sz w:val="24"/>
          <w:szCs w:val="24"/>
        </w:rPr>
        <w:t>Обществоведческий диктант по терминам</w:t>
      </w:r>
    </w:p>
    <w:p w:rsidR="00526570" w:rsidRPr="007C0B43" w:rsidRDefault="00526570" w:rsidP="00526570">
      <w:pPr>
        <w:pStyle w:val="a4"/>
        <w:spacing w:after="0" w:line="240" w:lineRule="auto"/>
        <w:ind w:left="0"/>
        <w:jc w:val="both"/>
        <w:rPr>
          <w:rFonts w:ascii="Times New Roman" w:hAnsi="Times New Roman"/>
          <w:sz w:val="24"/>
          <w:szCs w:val="24"/>
          <w:lang w:eastAsia="ru-RU"/>
        </w:rPr>
      </w:pPr>
      <w:r w:rsidRPr="007C0B43">
        <w:rPr>
          <w:rFonts w:ascii="Times New Roman" w:hAnsi="Times New Roman"/>
          <w:i/>
          <w:sz w:val="24"/>
          <w:szCs w:val="24"/>
          <w:lang w:eastAsia="ru-RU"/>
        </w:rPr>
        <w:t>Отметка 5:</w:t>
      </w:r>
      <w:r w:rsidRPr="007C0B43">
        <w:rPr>
          <w:rFonts w:ascii="Times New Roman" w:hAnsi="Times New Roman"/>
          <w:sz w:val="24"/>
          <w:szCs w:val="24"/>
          <w:lang w:eastAsia="ru-RU"/>
        </w:rPr>
        <w:t xml:space="preserve"> все определения к 10 терминам даны правильно. Возможна небольшая неточность формулировки одного из терминов</w:t>
      </w:r>
    </w:p>
    <w:p w:rsidR="00526570" w:rsidRPr="007C0B43" w:rsidRDefault="00526570" w:rsidP="00526570">
      <w:pPr>
        <w:pStyle w:val="a4"/>
        <w:spacing w:after="0" w:line="240" w:lineRule="auto"/>
        <w:ind w:left="0"/>
        <w:jc w:val="both"/>
        <w:rPr>
          <w:rFonts w:ascii="Times New Roman" w:hAnsi="Times New Roman"/>
          <w:sz w:val="24"/>
          <w:szCs w:val="24"/>
          <w:lang w:eastAsia="ru-RU"/>
        </w:rPr>
      </w:pPr>
      <w:r w:rsidRPr="007C0B43">
        <w:rPr>
          <w:rFonts w:ascii="Times New Roman" w:hAnsi="Times New Roman"/>
          <w:i/>
          <w:sz w:val="24"/>
          <w:szCs w:val="24"/>
          <w:lang w:eastAsia="ru-RU"/>
        </w:rPr>
        <w:t>Отметка 4</w:t>
      </w:r>
      <w:r w:rsidRPr="007C0B43">
        <w:rPr>
          <w:rFonts w:ascii="Times New Roman" w:hAnsi="Times New Roman"/>
          <w:sz w:val="24"/>
          <w:szCs w:val="24"/>
          <w:lang w:eastAsia="ru-RU"/>
        </w:rPr>
        <w:t>: дана неправильная формулировка одного или двух терминов. Или есть небольшие неточности в формулировке двух или трех терминов</w:t>
      </w:r>
    </w:p>
    <w:p w:rsidR="00526570" w:rsidRPr="007C0B43" w:rsidRDefault="00526570" w:rsidP="00526570">
      <w:pPr>
        <w:pStyle w:val="a4"/>
        <w:spacing w:after="0" w:line="240" w:lineRule="auto"/>
        <w:ind w:left="0"/>
        <w:jc w:val="both"/>
        <w:rPr>
          <w:rFonts w:ascii="Times New Roman" w:hAnsi="Times New Roman"/>
          <w:sz w:val="24"/>
          <w:szCs w:val="24"/>
          <w:lang w:eastAsia="ru-RU"/>
        </w:rPr>
      </w:pPr>
      <w:r w:rsidRPr="007C0B43">
        <w:rPr>
          <w:rFonts w:ascii="Times New Roman" w:hAnsi="Times New Roman"/>
          <w:i/>
          <w:sz w:val="24"/>
          <w:szCs w:val="24"/>
          <w:lang w:eastAsia="ru-RU"/>
        </w:rPr>
        <w:t>Отметка 3</w:t>
      </w:r>
      <w:r w:rsidRPr="007C0B43">
        <w:rPr>
          <w:rFonts w:ascii="Times New Roman" w:hAnsi="Times New Roman"/>
          <w:sz w:val="24"/>
          <w:szCs w:val="24"/>
          <w:lang w:eastAsia="ru-RU"/>
        </w:rPr>
        <w:t>: дана неправильная формулировка четырех терминов. Или есть небольшие неточности в формулировке более чем четырех терминов.</w:t>
      </w:r>
    </w:p>
    <w:p w:rsidR="00526570" w:rsidRDefault="00526570" w:rsidP="00526570">
      <w:pPr>
        <w:pStyle w:val="a4"/>
        <w:spacing w:after="0" w:line="240" w:lineRule="auto"/>
        <w:ind w:left="0"/>
        <w:jc w:val="both"/>
        <w:rPr>
          <w:rFonts w:ascii="Times New Roman" w:hAnsi="Times New Roman"/>
          <w:sz w:val="24"/>
          <w:szCs w:val="24"/>
          <w:lang w:eastAsia="ru-RU"/>
        </w:rPr>
      </w:pPr>
      <w:r w:rsidRPr="007C0B43">
        <w:rPr>
          <w:rFonts w:ascii="Times New Roman" w:hAnsi="Times New Roman"/>
          <w:i/>
          <w:sz w:val="24"/>
          <w:szCs w:val="24"/>
          <w:lang w:eastAsia="ru-RU"/>
        </w:rPr>
        <w:t>Отметка 2</w:t>
      </w:r>
      <w:r w:rsidRPr="007C0B43">
        <w:rPr>
          <w:rFonts w:ascii="Times New Roman" w:hAnsi="Times New Roman"/>
          <w:sz w:val="24"/>
          <w:szCs w:val="24"/>
          <w:lang w:eastAsia="ru-RU"/>
        </w:rPr>
        <w:t>: дана неправильная формулировка пяти и более терминов. Или есть небольшие неточности в формулировке более чем шести терминов.</w:t>
      </w:r>
    </w:p>
    <w:p w:rsidR="00526570" w:rsidRPr="007C0B43" w:rsidRDefault="00526570" w:rsidP="00526570">
      <w:pPr>
        <w:pStyle w:val="a4"/>
        <w:spacing w:after="0" w:line="240" w:lineRule="auto"/>
        <w:ind w:left="142"/>
        <w:jc w:val="both"/>
        <w:rPr>
          <w:rFonts w:ascii="Times New Roman" w:hAnsi="Times New Roman"/>
          <w:sz w:val="24"/>
          <w:szCs w:val="24"/>
          <w:lang w:eastAsia="ru-RU"/>
        </w:rPr>
      </w:pPr>
    </w:p>
    <w:p w:rsidR="00526570" w:rsidRPr="001955FD" w:rsidRDefault="00526570" w:rsidP="00526570">
      <w:pPr>
        <w:pStyle w:val="a4"/>
        <w:spacing w:after="0" w:line="240" w:lineRule="auto"/>
        <w:ind w:left="0"/>
        <w:rPr>
          <w:rFonts w:ascii="Times New Roman" w:hAnsi="Times New Roman"/>
          <w:b/>
          <w:color w:val="FF0000"/>
          <w:sz w:val="24"/>
          <w:szCs w:val="24"/>
        </w:rPr>
      </w:pPr>
      <w:r>
        <w:rPr>
          <w:rFonts w:ascii="Times New Roman" w:hAnsi="Times New Roman"/>
          <w:b/>
          <w:sz w:val="24"/>
          <w:szCs w:val="24"/>
        </w:rPr>
        <w:t xml:space="preserve">3. </w:t>
      </w:r>
      <w:r w:rsidRPr="001955FD">
        <w:rPr>
          <w:rFonts w:ascii="Times New Roman" w:hAnsi="Times New Roman"/>
          <w:b/>
          <w:sz w:val="24"/>
          <w:szCs w:val="24"/>
        </w:rPr>
        <w:t xml:space="preserve">Контрольная работа </w:t>
      </w:r>
      <w:r w:rsidR="002E12DB">
        <w:rPr>
          <w:rFonts w:ascii="Times New Roman" w:hAnsi="Times New Roman"/>
          <w:b/>
          <w:sz w:val="24"/>
          <w:szCs w:val="24"/>
        </w:rPr>
        <w:t>по теме «Международное право»</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5</w:t>
      </w:r>
      <w:r w:rsidRPr="001955FD">
        <w:rPr>
          <w:rFonts w:ascii="Times New Roman" w:hAnsi="Times New Roman"/>
          <w:sz w:val="24"/>
          <w:szCs w:val="24"/>
        </w:rPr>
        <w:t>: 86-100%</w:t>
      </w:r>
    </w:p>
    <w:p w:rsidR="00526570" w:rsidRPr="001955FD"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4</w:t>
      </w:r>
      <w:r w:rsidRPr="001955FD">
        <w:rPr>
          <w:rFonts w:ascii="Times New Roman" w:hAnsi="Times New Roman"/>
          <w:sz w:val="24"/>
          <w:szCs w:val="24"/>
        </w:rPr>
        <w:t>: 75-85%</w:t>
      </w:r>
    </w:p>
    <w:p w:rsidR="00526570" w:rsidRDefault="00526570" w:rsidP="00526570">
      <w:pPr>
        <w:spacing w:after="0" w:line="240" w:lineRule="auto"/>
        <w:rPr>
          <w:rFonts w:ascii="Times New Roman" w:hAnsi="Times New Roman"/>
          <w:sz w:val="24"/>
          <w:szCs w:val="24"/>
        </w:rPr>
      </w:pPr>
      <w:r w:rsidRPr="001955FD">
        <w:rPr>
          <w:rFonts w:ascii="Times New Roman" w:hAnsi="Times New Roman"/>
          <w:i/>
          <w:sz w:val="24"/>
          <w:szCs w:val="24"/>
        </w:rPr>
        <w:t>Отметка 3</w:t>
      </w:r>
      <w:r w:rsidRPr="001955FD">
        <w:rPr>
          <w:rFonts w:ascii="Times New Roman" w:hAnsi="Times New Roman"/>
          <w:sz w:val="24"/>
          <w:szCs w:val="24"/>
        </w:rPr>
        <w:t>: 50-74%</w:t>
      </w:r>
    </w:p>
    <w:p w:rsidR="00526570" w:rsidRDefault="00526570"/>
    <w:p w:rsidR="00F37654" w:rsidRDefault="00F37654"/>
    <w:p w:rsidR="00F37654" w:rsidRDefault="00F37654"/>
    <w:p w:rsidR="00F37654" w:rsidRDefault="00F37654"/>
    <w:p w:rsidR="00F37654" w:rsidRDefault="00F37654"/>
    <w:p w:rsidR="00F37654" w:rsidRDefault="00F37654"/>
    <w:p w:rsidR="00F37654" w:rsidRDefault="00F37654"/>
    <w:p w:rsidR="00F37654" w:rsidRDefault="00F37654"/>
    <w:p w:rsidR="00F37654" w:rsidRDefault="00F37654"/>
    <w:p w:rsidR="00F37654" w:rsidRDefault="00F37654"/>
    <w:p w:rsidR="00F37654" w:rsidRDefault="00F37654"/>
    <w:p w:rsidR="00F37654" w:rsidRDefault="00F37654">
      <w:pPr>
        <w:rPr>
          <w:rFonts w:ascii="Times New Roman" w:hAnsi="Times New Roman"/>
          <w:sz w:val="24"/>
        </w:rPr>
      </w:pPr>
      <w:bookmarkStart w:id="0" w:name="_GoBack"/>
      <w:r w:rsidRPr="00F37654">
        <w:rPr>
          <w:rFonts w:ascii="Times New Roman" w:hAnsi="Times New Roman"/>
          <w:sz w:val="24"/>
        </w:rPr>
        <w:lastRenderedPageBreak/>
        <w:t>Темы проектных и исследовательских работ по обществознанию</w:t>
      </w:r>
    </w:p>
    <w:p w:rsidR="00F37654" w:rsidRPr="00F37654" w:rsidRDefault="00F37654">
      <w:pPr>
        <w:rPr>
          <w:rFonts w:ascii="Times New Roman" w:hAnsi="Times New Roman"/>
          <w:sz w:val="24"/>
        </w:rPr>
      </w:pPr>
      <w:r w:rsidRPr="00F37654">
        <w:rPr>
          <w:rFonts w:ascii="Times New Roman" w:hAnsi="Times New Roman"/>
          <w:sz w:val="24"/>
        </w:rPr>
        <w:t>1. Патриотизм в России вчера и сегодня: культурологическое исследование</w:t>
      </w:r>
    </w:p>
    <w:p w:rsidR="00F37654" w:rsidRPr="00F37654" w:rsidRDefault="00F37654">
      <w:pPr>
        <w:rPr>
          <w:rFonts w:ascii="Times New Roman" w:hAnsi="Times New Roman"/>
          <w:sz w:val="24"/>
        </w:rPr>
      </w:pPr>
      <w:r w:rsidRPr="00F37654">
        <w:rPr>
          <w:rFonts w:ascii="Times New Roman" w:hAnsi="Times New Roman"/>
          <w:sz w:val="24"/>
        </w:rPr>
        <w:t xml:space="preserve">2. Феномен </w:t>
      </w:r>
      <w:proofErr w:type="spellStart"/>
      <w:r w:rsidRPr="00F37654">
        <w:rPr>
          <w:rFonts w:ascii="Times New Roman" w:hAnsi="Times New Roman"/>
          <w:sz w:val="24"/>
        </w:rPr>
        <w:t>мейнстрима</w:t>
      </w:r>
      <w:proofErr w:type="spellEnd"/>
      <w:r w:rsidRPr="00F37654">
        <w:rPr>
          <w:rFonts w:ascii="Times New Roman" w:hAnsi="Times New Roman"/>
          <w:sz w:val="24"/>
        </w:rPr>
        <w:t xml:space="preserve"> в социальных сетях</w:t>
      </w:r>
    </w:p>
    <w:p w:rsidR="00F37654" w:rsidRPr="00F37654" w:rsidRDefault="00F37654">
      <w:pPr>
        <w:rPr>
          <w:rFonts w:ascii="Times New Roman" w:hAnsi="Times New Roman"/>
          <w:sz w:val="24"/>
        </w:rPr>
      </w:pPr>
      <w:r w:rsidRPr="00F37654">
        <w:rPr>
          <w:rFonts w:ascii="Times New Roman" w:hAnsi="Times New Roman"/>
          <w:sz w:val="24"/>
        </w:rPr>
        <w:t>3. ЕГЭ как большой социальный эксперимент: стало ли доступнее поступление в ВУЗ?</w:t>
      </w:r>
    </w:p>
    <w:bookmarkEnd w:id="0"/>
    <w:p w:rsidR="00F37654" w:rsidRPr="00F37654" w:rsidRDefault="00F37654">
      <w:pPr>
        <w:rPr>
          <w:rFonts w:ascii="Times New Roman" w:hAnsi="Times New Roman"/>
          <w:sz w:val="24"/>
        </w:rPr>
      </w:pPr>
    </w:p>
    <w:sectPr w:rsidR="00F37654" w:rsidRPr="00F37654" w:rsidSect="008D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2E1"/>
    <w:multiLevelType w:val="hybridMultilevel"/>
    <w:tmpl w:val="DA942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4C7251"/>
    <w:multiLevelType w:val="hybridMultilevel"/>
    <w:tmpl w:val="AF3650C2"/>
    <w:lvl w:ilvl="0" w:tplc="29AC329A">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7"/>
    <w:rsid w:val="00090875"/>
    <w:rsid w:val="001356AE"/>
    <w:rsid w:val="001F28A4"/>
    <w:rsid w:val="002E12DB"/>
    <w:rsid w:val="00397DE1"/>
    <w:rsid w:val="004702AB"/>
    <w:rsid w:val="00485FC8"/>
    <w:rsid w:val="00526570"/>
    <w:rsid w:val="00527FC5"/>
    <w:rsid w:val="005F2107"/>
    <w:rsid w:val="00606AB0"/>
    <w:rsid w:val="00627C17"/>
    <w:rsid w:val="00673A0D"/>
    <w:rsid w:val="00697253"/>
    <w:rsid w:val="006C023E"/>
    <w:rsid w:val="007034A1"/>
    <w:rsid w:val="00744E96"/>
    <w:rsid w:val="008D42FC"/>
    <w:rsid w:val="00A16628"/>
    <w:rsid w:val="00A82931"/>
    <w:rsid w:val="00AD5B76"/>
    <w:rsid w:val="00BC4F15"/>
    <w:rsid w:val="00C235E0"/>
    <w:rsid w:val="00D579B7"/>
    <w:rsid w:val="00EE12D6"/>
    <w:rsid w:val="00F15FB6"/>
    <w:rsid w:val="00F37654"/>
    <w:rsid w:val="00F6409F"/>
    <w:rsid w:val="00FA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07"/>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356AE"/>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uiPriority w:val="99"/>
    <w:rsid w:val="001356AE"/>
    <w:rPr>
      <w:rFonts w:cs="Times New Roman"/>
    </w:rPr>
  </w:style>
  <w:style w:type="paragraph" w:customStyle="1" w:styleId="c8">
    <w:name w:val="c8"/>
    <w:basedOn w:val="a"/>
    <w:uiPriority w:val="99"/>
    <w:rsid w:val="00C235E0"/>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uiPriority w:val="99"/>
    <w:rsid w:val="00C235E0"/>
    <w:rPr>
      <w:rFonts w:cs="Times New Roman"/>
    </w:rPr>
  </w:style>
  <w:style w:type="paragraph" w:styleId="a4">
    <w:name w:val="List Paragraph"/>
    <w:basedOn w:val="a"/>
    <w:uiPriority w:val="99"/>
    <w:qFormat/>
    <w:rsid w:val="00744E96"/>
    <w:pPr>
      <w:ind w:left="720"/>
      <w:contextualSpacing/>
    </w:pPr>
  </w:style>
  <w:style w:type="paragraph" w:styleId="a5">
    <w:name w:val="No Spacing"/>
    <w:uiPriority w:val="99"/>
    <w:qFormat/>
    <w:rsid w:val="00527FC5"/>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107"/>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356AE"/>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uiPriority w:val="99"/>
    <w:rsid w:val="001356AE"/>
    <w:rPr>
      <w:rFonts w:cs="Times New Roman"/>
    </w:rPr>
  </w:style>
  <w:style w:type="paragraph" w:customStyle="1" w:styleId="c8">
    <w:name w:val="c8"/>
    <w:basedOn w:val="a"/>
    <w:uiPriority w:val="99"/>
    <w:rsid w:val="00C235E0"/>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uiPriority w:val="99"/>
    <w:rsid w:val="00C235E0"/>
    <w:rPr>
      <w:rFonts w:cs="Times New Roman"/>
    </w:rPr>
  </w:style>
  <w:style w:type="paragraph" w:styleId="a4">
    <w:name w:val="List Paragraph"/>
    <w:basedOn w:val="a"/>
    <w:uiPriority w:val="99"/>
    <w:qFormat/>
    <w:rsid w:val="00744E96"/>
    <w:pPr>
      <w:ind w:left="720"/>
      <w:contextualSpacing/>
    </w:pPr>
  </w:style>
  <w:style w:type="paragraph" w:styleId="a5">
    <w:name w:val="No Spacing"/>
    <w:uiPriority w:val="99"/>
    <w:qFormat/>
    <w:rsid w:val="00527FC5"/>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6656">
      <w:marLeft w:val="0"/>
      <w:marRight w:val="0"/>
      <w:marTop w:val="0"/>
      <w:marBottom w:val="0"/>
      <w:divBdr>
        <w:top w:val="none" w:sz="0" w:space="0" w:color="auto"/>
        <w:left w:val="none" w:sz="0" w:space="0" w:color="auto"/>
        <w:bottom w:val="none" w:sz="0" w:space="0" w:color="auto"/>
        <w:right w:val="none" w:sz="0" w:space="0" w:color="auto"/>
      </w:divBdr>
    </w:div>
    <w:div w:id="743456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4305</Words>
  <Characters>24541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cp:revision>
  <dcterms:created xsi:type="dcterms:W3CDTF">2019-09-10T08:36:00Z</dcterms:created>
  <dcterms:modified xsi:type="dcterms:W3CDTF">2019-09-27T02:01:00Z</dcterms:modified>
</cp:coreProperties>
</file>