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3EC" w:rsidRDefault="007113EC" w:rsidP="00CF6FD9">
      <w:pPr>
        <w:spacing w:after="150"/>
        <w:jc w:val="center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Образовательный минимум</w:t>
      </w:r>
    </w:p>
    <w:p w:rsidR="004B4C8D" w:rsidRPr="007113EC" w:rsidRDefault="007113EC" w:rsidP="00CF6FD9">
      <w:pPr>
        <w:spacing w:after="150"/>
        <w:jc w:val="center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9 класс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 w:eastAsia="ru-RU"/>
        </w:rPr>
        <w:t>I</w:t>
      </w:r>
      <w:r w:rsidRPr="007113EC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четверть</w:t>
      </w:r>
    </w:p>
    <w:p w:rsidR="007113EC" w:rsidRDefault="00CF6FD9" w:rsidP="00CF6FD9">
      <w:pPr>
        <w:tabs>
          <w:tab w:val="center" w:pos="4677"/>
          <w:tab w:val="right" w:pos="9355"/>
        </w:tabs>
        <w:spacing w:after="150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ab/>
      </w:r>
      <w:r w:rsidR="007113EC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Учебник И.Н. Пономаревой, учитель </w:t>
      </w:r>
      <w:proofErr w:type="spellStart"/>
      <w:r w:rsidR="007113EC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Зеликсон</w:t>
      </w:r>
      <w:proofErr w:type="spellEnd"/>
      <w:r w:rsidR="007113EC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 Е.В.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ab/>
      </w:r>
    </w:p>
    <w:p w:rsidR="007113EC" w:rsidRPr="00CD598A" w:rsidRDefault="007113EC" w:rsidP="007113EC">
      <w:pPr>
        <w:pStyle w:val="a5"/>
        <w:numPr>
          <w:ilvl w:val="0"/>
          <w:numId w:val="37"/>
        </w:numPr>
        <w:spacing w:after="150"/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ru-RU"/>
        </w:rPr>
      </w:pPr>
      <w:r w:rsidRPr="00CD598A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Биосистема –форма жизни, обусловленная взаимодействие</w:t>
      </w:r>
      <w:r w:rsidR="00D55912" w:rsidRPr="00CD598A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ru-RU"/>
        </w:rPr>
        <w:t>м</w:t>
      </w:r>
      <w:r w:rsidRPr="00CD598A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 живых компонентов.</w:t>
      </w:r>
    </w:p>
    <w:p w:rsidR="007113EC" w:rsidRPr="00CD598A" w:rsidRDefault="007113EC" w:rsidP="007113EC">
      <w:pPr>
        <w:pStyle w:val="a5"/>
        <w:numPr>
          <w:ilvl w:val="0"/>
          <w:numId w:val="37"/>
        </w:numPr>
        <w:spacing w:after="150"/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ru-RU"/>
        </w:rPr>
      </w:pPr>
      <w:r w:rsidRPr="00CD598A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Структурные уровни организации жизни: молекулярный, клеточный, организменный, популяционно-видовой, биогеоценотический, биосферный.</w:t>
      </w:r>
    </w:p>
    <w:p w:rsidR="00A440AE" w:rsidRPr="00CF6FD9" w:rsidRDefault="007113EC" w:rsidP="00CF6FD9">
      <w:pPr>
        <w:pStyle w:val="a5"/>
        <w:numPr>
          <w:ilvl w:val="0"/>
          <w:numId w:val="37"/>
        </w:numPr>
        <w:spacing w:after="150"/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ru-RU"/>
        </w:rPr>
      </w:pPr>
      <w:proofErr w:type="spellStart"/>
      <w:r w:rsidRPr="00CD598A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Прокариотические</w:t>
      </w:r>
      <w:proofErr w:type="spellEnd"/>
      <w:r w:rsidRPr="00CD598A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 клетки-не имеющие оформ</w:t>
      </w:r>
      <w:r w:rsidR="00A440AE" w:rsidRPr="00CD598A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ленного ядра (бактерии)</w:t>
      </w:r>
      <w:r w:rsidR="00CF6FD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. </w:t>
      </w:r>
      <w:proofErr w:type="spellStart"/>
      <w:r w:rsidR="00A440AE" w:rsidRPr="00CF6FD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Эукариотические</w:t>
      </w:r>
      <w:proofErr w:type="spellEnd"/>
      <w:r w:rsidR="00A440AE" w:rsidRPr="00CF6FD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 клетки-имеют ядро (грибы, растения, животные)</w:t>
      </w:r>
      <w:r w:rsidR="00CF6FD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.</w:t>
      </w:r>
    </w:p>
    <w:p w:rsidR="0012189C" w:rsidRPr="00CD598A" w:rsidRDefault="0012189C" w:rsidP="007113EC">
      <w:pPr>
        <w:pStyle w:val="a5"/>
        <w:numPr>
          <w:ilvl w:val="0"/>
          <w:numId w:val="37"/>
        </w:numPr>
        <w:spacing w:after="150"/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ru-RU"/>
        </w:rPr>
      </w:pPr>
      <w:r w:rsidRPr="00CD598A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ru-RU"/>
        </w:rPr>
        <w:t>Ферменты</w:t>
      </w:r>
      <w:r w:rsidR="00CF6FD9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ru-RU"/>
        </w:rPr>
        <w:t xml:space="preserve"> </w:t>
      </w:r>
      <w:r w:rsidRPr="00CD598A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ru-RU"/>
        </w:rPr>
        <w:t>-</w:t>
      </w:r>
      <w:r w:rsidR="00CF6FD9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ru-RU"/>
        </w:rPr>
        <w:t xml:space="preserve"> </w:t>
      </w:r>
      <w:proofErr w:type="gramStart"/>
      <w:r w:rsidRPr="00CD598A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ru-RU"/>
        </w:rPr>
        <w:t>белки</w:t>
      </w:r>
      <w:proofErr w:type="gramEnd"/>
      <w:r w:rsidRPr="00CD598A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ru-RU"/>
        </w:rPr>
        <w:t xml:space="preserve"> выполняющие роль катализаторов, ускоряющие химические реакции, протекающие в клетке и упорядочивают протекающие в ней процессы.</w:t>
      </w:r>
    </w:p>
    <w:p w:rsidR="00A440AE" w:rsidRPr="00CD598A" w:rsidRDefault="00A440AE" w:rsidP="007113EC">
      <w:pPr>
        <w:pStyle w:val="a5"/>
        <w:numPr>
          <w:ilvl w:val="0"/>
          <w:numId w:val="37"/>
        </w:numPr>
        <w:spacing w:after="150"/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ru-RU"/>
        </w:rPr>
      </w:pPr>
      <w:r w:rsidRPr="00CD598A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Полимеры-химические соединения с высокой молекулярной массой, молекулы которых состоят из большого числа повторяющихся звеньев-мономеров.</w:t>
      </w:r>
      <w:r w:rsidR="00F54984" w:rsidRPr="00CD598A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ru-RU"/>
        </w:rPr>
        <w:t xml:space="preserve"> ДНК полимер-состоит из мономеров нуклеотидов. </w:t>
      </w:r>
    </w:p>
    <w:p w:rsidR="00F54984" w:rsidRPr="00CD598A" w:rsidRDefault="00F54984" w:rsidP="007113EC">
      <w:pPr>
        <w:pStyle w:val="a5"/>
        <w:numPr>
          <w:ilvl w:val="0"/>
          <w:numId w:val="37"/>
        </w:numPr>
        <w:spacing w:after="150"/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ru-RU"/>
        </w:rPr>
      </w:pPr>
      <w:r w:rsidRPr="00CD598A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ru-RU"/>
        </w:rPr>
        <w:t>Нуклеотид(мономеры)-сложное органическое соединение, в состав которого входит азотистое основание</w:t>
      </w:r>
      <w:r w:rsidR="001D70B6" w:rsidRPr="00CD598A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ru-RU"/>
        </w:rPr>
        <w:t xml:space="preserve"> </w:t>
      </w:r>
      <w:r w:rsidRPr="00CD598A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ru-RU"/>
        </w:rPr>
        <w:t>(</w:t>
      </w:r>
      <w:r w:rsidR="001D70B6" w:rsidRPr="00CD598A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ru-RU"/>
        </w:rPr>
        <w:t xml:space="preserve">в молекуле ДНК </w:t>
      </w:r>
      <w:r w:rsidRPr="00CD598A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ru-RU"/>
        </w:rPr>
        <w:t>А-</w:t>
      </w:r>
      <w:proofErr w:type="spellStart"/>
      <w:r w:rsidRPr="00CD598A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ru-RU"/>
        </w:rPr>
        <w:t>аденин</w:t>
      </w:r>
      <w:proofErr w:type="spellEnd"/>
      <w:r w:rsidRPr="00CD598A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ru-RU"/>
        </w:rPr>
        <w:t>, Г-гуанин, Ц-</w:t>
      </w:r>
      <w:proofErr w:type="spellStart"/>
      <w:r w:rsidRPr="00CD598A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ru-RU"/>
        </w:rPr>
        <w:t>цитозин</w:t>
      </w:r>
      <w:proofErr w:type="spellEnd"/>
      <w:r w:rsidRPr="00CD598A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ru-RU"/>
        </w:rPr>
        <w:t>, Т-</w:t>
      </w:r>
      <w:proofErr w:type="spellStart"/>
      <w:r w:rsidRPr="00CD598A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ru-RU"/>
        </w:rPr>
        <w:t>тимин</w:t>
      </w:r>
      <w:proofErr w:type="spellEnd"/>
      <w:r w:rsidRPr="00CD598A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ru-RU"/>
        </w:rPr>
        <w:t xml:space="preserve">, в РНК вместо </w:t>
      </w:r>
      <w:proofErr w:type="spellStart"/>
      <w:r w:rsidRPr="00CD598A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ru-RU"/>
        </w:rPr>
        <w:t>тимина</w:t>
      </w:r>
      <w:proofErr w:type="spellEnd"/>
      <w:r w:rsidRPr="00CD598A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ru-RU"/>
        </w:rPr>
        <w:t xml:space="preserve"> У-</w:t>
      </w:r>
      <w:proofErr w:type="spellStart"/>
      <w:r w:rsidRPr="00CD598A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ru-RU"/>
        </w:rPr>
        <w:t>урацил</w:t>
      </w:r>
      <w:proofErr w:type="spellEnd"/>
      <w:r w:rsidRPr="00CD598A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ru-RU"/>
        </w:rPr>
        <w:t>),</w:t>
      </w:r>
      <w:r w:rsidR="001D70B6" w:rsidRPr="00CD598A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ru-RU"/>
        </w:rPr>
        <w:t xml:space="preserve"> </w:t>
      </w:r>
      <w:r w:rsidRPr="00CD598A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ru-RU"/>
        </w:rPr>
        <w:t>углевод (в молекулах</w:t>
      </w:r>
      <w:r w:rsidR="0012189C" w:rsidRPr="00CD598A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ru-RU"/>
        </w:rPr>
        <w:t xml:space="preserve"> </w:t>
      </w:r>
      <w:r w:rsidRPr="00CD598A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ru-RU"/>
        </w:rPr>
        <w:t>ДНК-</w:t>
      </w:r>
      <w:proofErr w:type="spellStart"/>
      <w:r w:rsidRPr="00CD598A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ru-RU"/>
        </w:rPr>
        <w:t>дезоксирибоза</w:t>
      </w:r>
      <w:proofErr w:type="spellEnd"/>
      <w:r w:rsidRPr="00CD598A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ru-RU"/>
        </w:rPr>
        <w:t>,</w:t>
      </w:r>
      <w:r w:rsidR="0012189C" w:rsidRPr="00CD598A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ru-RU"/>
        </w:rPr>
        <w:t xml:space="preserve"> в РНК-рибоза) и остаток фосфорной кислоты.</w:t>
      </w:r>
    </w:p>
    <w:p w:rsidR="00F54984" w:rsidRPr="00CD598A" w:rsidRDefault="0012189C" w:rsidP="007113EC">
      <w:pPr>
        <w:pStyle w:val="a5"/>
        <w:numPr>
          <w:ilvl w:val="0"/>
          <w:numId w:val="37"/>
        </w:numPr>
        <w:spacing w:after="150"/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ru-RU"/>
        </w:rPr>
      </w:pPr>
      <w:proofErr w:type="spellStart"/>
      <w:r w:rsidRPr="00CD598A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ru-RU"/>
        </w:rPr>
        <w:t>Комплементарность</w:t>
      </w:r>
      <w:proofErr w:type="spellEnd"/>
      <w:r w:rsidRPr="00CD598A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ru-RU"/>
        </w:rPr>
        <w:t>-способность нуклеотидов к избирательному соединению в пары. ДНК-А=Т,</w:t>
      </w:r>
      <w:r w:rsidR="001D70B6" w:rsidRPr="00CD598A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ru-RU"/>
        </w:rPr>
        <w:t xml:space="preserve"> </w:t>
      </w:r>
      <w:r w:rsidRPr="00CD598A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ru-RU"/>
        </w:rPr>
        <w:t>Ц=Г, РНК А=У,</w:t>
      </w:r>
      <w:r w:rsidR="001D70B6" w:rsidRPr="00CD598A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ru-RU"/>
        </w:rPr>
        <w:t xml:space="preserve"> </w:t>
      </w:r>
      <w:r w:rsidRPr="00CD598A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ru-RU"/>
        </w:rPr>
        <w:t>Ц=Г</w:t>
      </w:r>
    </w:p>
    <w:p w:rsidR="0012189C" w:rsidRPr="00CD598A" w:rsidRDefault="0012189C" w:rsidP="007113EC">
      <w:pPr>
        <w:pStyle w:val="a5"/>
        <w:numPr>
          <w:ilvl w:val="0"/>
          <w:numId w:val="37"/>
        </w:numPr>
        <w:spacing w:after="150"/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ru-RU"/>
        </w:rPr>
      </w:pPr>
      <w:r w:rsidRPr="00CD598A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ru-RU"/>
        </w:rPr>
        <w:t>Репликация-процесс удвоения ДНК</w:t>
      </w:r>
    </w:p>
    <w:p w:rsidR="0012189C" w:rsidRPr="00CD598A" w:rsidRDefault="0012189C" w:rsidP="007113EC">
      <w:pPr>
        <w:pStyle w:val="a5"/>
        <w:numPr>
          <w:ilvl w:val="0"/>
          <w:numId w:val="37"/>
        </w:numPr>
        <w:spacing w:after="150"/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ru-RU"/>
        </w:rPr>
      </w:pPr>
      <w:r w:rsidRPr="00CD598A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ru-RU"/>
        </w:rPr>
        <w:t xml:space="preserve">Показать органоиды клетки: ядро, </w:t>
      </w:r>
      <w:r w:rsidR="001D70B6" w:rsidRPr="00CD598A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ru-RU"/>
        </w:rPr>
        <w:t xml:space="preserve">митохондрии, лизосомы, комплекс </w:t>
      </w:r>
      <w:proofErr w:type="spellStart"/>
      <w:r w:rsidR="001D70B6" w:rsidRPr="00CD598A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ru-RU"/>
        </w:rPr>
        <w:t>Г</w:t>
      </w:r>
      <w:r w:rsidRPr="00CD598A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ru-RU"/>
        </w:rPr>
        <w:t>ольджи</w:t>
      </w:r>
      <w:proofErr w:type="spellEnd"/>
      <w:r w:rsidRPr="00CD598A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ru-RU"/>
        </w:rPr>
        <w:t>,</w:t>
      </w:r>
      <w:r w:rsidR="001D70B6" w:rsidRPr="00CD598A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ru-RU"/>
        </w:rPr>
        <w:t xml:space="preserve"> рибосомы, вакуоль, цитоплазма, эндоплазматическая сеть, пластиды, клеточный центр, клеточная мембрана.</w:t>
      </w:r>
    </w:p>
    <w:p w:rsidR="001D70B6" w:rsidRPr="00CD598A" w:rsidRDefault="001D70B6" w:rsidP="007113EC">
      <w:pPr>
        <w:pStyle w:val="a5"/>
        <w:numPr>
          <w:ilvl w:val="0"/>
          <w:numId w:val="37"/>
        </w:numPr>
        <w:spacing w:after="150"/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ru-RU"/>
        </w:rPr>
      </w:pPr>
      <w:r w:rsidRPr="00CD598A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ru-RU"/>
        </w:rPr>
        <w:t>Ассимиляция-совокупность химических процессов, направленных на образование и обновление структурных частей клетки (пластический обмен).</w:t>
      </w:r>
    </w:p>
    <w:p w:rsidR="001D70B6" w:rsidRPr="00CD598A" w:rsidRDefault="001D70B6" w:rsidP="007113EC">
      <w:pPr>
        <w:pStyle w:val="a5"/>
        <w:numPr>
          <w:ilvl w:val="0"/>
          <w:numId w:val="37"/>
        </w:numPr>
        <w:spacing w:after="150"/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ru-RU"/>
        </w:rPr>
      </w:pPr>
      <w:r w:rsidRPr="00CD598A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ru-RU"/>
        </w:rPr>
        <w:t>Диссимиляция- совокупность реакций, в которых происходит распад крупных органических молекул до простых соединений с одновременным высвобождением энергии (энергетический обмен).</w:t>
      </w:r>
    </w:p>
    <w:p w:rsidR="001D70B6" w:rsidRPr="00CD598A" w:rsidRDefault="001D70B6" w:rsidP="007113EC">
      <w:pPr>
        <w:pStyle w:val="a5"/>
        <w:numPr>
          <w:ilvl w:val="0"/>
          <w:numId w:val="37"/>
        </w:numPr>
        <w:spacing w:after="150"/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ru-RU"/>
        </w:rPr>
      </w:pPr>
      <w:r w:rsidRPr="00CD598A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ru-RU"/>
        </w:rPr>
        <w:t xml:space="preserve">АТФ (аденозинтрифосфорная кислота) -это нуклеотид-сложное органическое соединение, содержащее </w:t>
      </w:r>
      <w:proofErr w:type="spellStart"/>
      <w:r w:rsidRPr="00CD598A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ru-RU"/>
        </w:rPr>
        <w:t>аденин</w:t>
      </w:r>
      <w:proofErr w:type="spellEnd"/>
      <w:r w:rsidRPr="00CD598A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ru-RU"/>
        </w:rPr>
        <w:t xml:space="preserve">, рибозу и </w:t>
      </w:r>
      <w:proofErr w:type="spellStart"/>
      <w:r w:rsidRPr="00CD598A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ru-RU"/>
        </w:rPr>
        <w:t>трифосфат</w:t>
      </w:r>
      <w:proofErr w:type="spellEnd"/>
      <w:r w:rsidRPr="00CD598A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ru-RU"/>
        </w:rPr>
        <w:t xml:space="preserve"> (три остатка фосфорной кислоты).</w:t>
      </w:r>
    </w:p>
    <w:p w:rsidR="001D70B6" w:rsidRPr="00CD598A" w:rsidRDefault="00D43E5E" w:rsidP="00D43E5E">
      <w:pPr>
        <w:pStyle w:val="a5"/>
        <w:numPr>
          <w:ilvl w:val="0"/>
          <w:numId w:val="37"/>
        </w:numPr>
        <w:spacing w:after="150"/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ru-RU"/>
        </w:rPr>
      </w:pPr>
      <w:r w:rsidRPr="00CD598A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ru-RU"/>
        </w:rPr>
        <w:t>Т</w:t>
      </w:r>
      <w:r w:rsidRPr="00CD598A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ранскрипция-копирование генетической информации с ДНК на </w:t>
      </w:r>
      <w:proofErr w:type="spellStart"/>
      <w:r w:rsidRPr="00CD598A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иРНК</w:t>
      </w:r>
      <w:proofErr w:type="spellEnd"/>
      <w:r w:rsidRPr="00CD598A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ru-RU"/>
        </w:rPr>
        <w:t>.</w:t>
      </w:r>
    </w:p>
    <w:p w:rsidR="00D43E5E" w:rsidRPr="00CD598A" w:rsidRDefault="00D43E5E" w:rsidP="00D43E5E">
      <w:pPr>
        <w:pStyle w:val="a5"/>
        <w:numPr>
          <w:ilvl w:val="0"/>
          <w:numId w:val="37"/>
        </w:numPr>
        <w:spacing w:after="150"/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ru-RU"/>
        </w:rPr>
      </w:pPr>
      <w:r w:rsidRPr="00CD598A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ru-RU"/>
        </w:rPr>
        <w:t xml:space="preserve">Трансляция-синтез полипептидных цепей на матрице </w:t>
      </w:r>
      <w:proofErr w:type="spellStart"/>
      <w:r w:rsidRPr="00CD598A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ru-RU"/>
        </w:rPr>
        <w:t>иРНК</w:t>
      </w:r>
      <w:proofErr w:type="spellEnd"/>
      <w:r w:rsidRPr="00CD598A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ru-RU"/>
        </w:rPr>
        <w:t>, происходящий в рибосомах.</w:t>
      </w:r>
    </w:p>
    <w:p w:rsidR="00D55912" w:rsidRPr="00CD598A" w:rsidRDefault="00D55912" w:rsidP="00D43E5E">
      <w:pPr>
        <w:pStyle w:val="a5"/>
        <w:numPr>
          <w:ilvl w:val="0"/>
          <w:numId w:val="37"/>
        </w:numPr>
        <w:spacing w:after="150"/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ru-RU"/>
        </w:rPr>
      </w:pPr>
      <w:r w:rsidRPr="00CD598A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ru-RU"/>
        </w:rPr>
        <w:t>Напишите итоговое уравнение фотосинтеза 6СО2+6Н2О-----------С6Н12О6+6О2</w:t>
      </w:r>
    </w:p>
    <w:p w:rsidR="00D55912" w:rsidRPr="00CD598A" w:rsidRDefault="00D43E5E" w:rsidP="00D55912">
      <w:pPr>
        <w:pStyle w:val="a5"/>
        <w:numPr>
          <w:ilvl w:val="0"/>
          <w:numId w:val="37"/>
        </w:numPr>
        <w:spacing w:after="150"/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ru-RU"/>
        </w:rPr>
      </w:pPr>
      <w:r w:rsidRPr="00CD598A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ru-RU"/>
        </w:rPr>
        <w:t>Что происходит в световую фазу фотосинтеза? Объясни 2Н2О-4е+4Н</w:t>
      </w:r>
      <w:r w:rsidR="00D55912" w:rsidRPr="00CD598A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ru-RU"/>
        </w:rPr>
        <w:t>+О2</w:t>
      </w:r>
    </w:p>
    <w:p w:rsidR="00D55912" w:rsidRPr="00CD598A" w:rsidRDefault="00D55912" w:rsidP="00143F13">
      <w:pPr>
        <w:pStyle w:val="a5"/>
        <w:spacing w:after="150"/>
        <w:ind w:left="1080"/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ru-RU"/>
        </w:rPr>
      </w:pPr>
      <w:bookmarkStart w:id="0" w:name="_GoBack"/>
      <w:bookmarkEnd w:id="0"/>
    </w:p>
    <w:sectPr w:rsidR="00D55912" w:rsidRPr="00CD598A" w:rsidSect="00F51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52E5B"/>
    <w:multiLevelType w:val="multilevel"/>
    <w:tmpl w:val="43F8DF7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E30485"/>
    <w:multiLevelType w:val="hybridMultilevel"/>
    <w:tmpl w:val="22C67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06693"/>
    <w:multiLevelType w:val="multilevel"/>
    <w:tmpl w:val="B872A5A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4D2E1D"/>
    <w:multiLevelType w:val="multilevel"/>
    <w:tmpl w:val="764A7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9F5F22"/>
    <w:multiLevelType w:val="multilevel"/>
    <w:tmpl w:val="DF5202C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3E2D75"/>
    <w:multiLevelType w:val="multilevel"/>
    <w:tmpl w:val="572E123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0E0791"/>
    <w:multiLevelType w:val="multilevel"/>
    <w:tmpl w:val="20E68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4C6A71"/>
    <w:multiLevelType w:val="multilevel"/>
    <w:tmpl w:val="611E58B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2C2100"/>
    <w:multiLevelType w:val="multilevel"/>
    <w:tmpl w:val="828493D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2379BB"/>
    <w:multiLevelType w:val="multilevel"/>
    <w:tmpl w:val="B5EEED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887E54"/>
    <w:multiLevelType w:val="multilevel"/>
    <w:tmpl w:val="770EB8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9910DA"/>
    <w:multiLevelType w:val="multilevel"/>
    <w:tmpl w:val="7DC218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F10D12"/>
    <w:multiLevelType w:val="multilevel"/>
    <w:tmpl w:val="4F8AF3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A46C15"/>
    <w:multiLevelType w:val="multilevel"/>
    <w:tmpl w:val="5F0CBC5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630D6D"/>
    <w:multiLevelType w:val="multilevel"/>
    <w:tmpl w:val="7838980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55539D"/>
    <w:multiLevelType w:val="hybridMultilevel"/>
    <w:tmpl w:val="307EAFEA"/>
    <w:lvl w:ilvl="0" w:tplc="55E0DEC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3250DC"/>
    <w:multiLevelType w:val="hybridMultilevel"/>
    <w:tmpl w:val="8FA8C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EB30E1"/>
    <w:multiLevelType w:val="multilevel"/>
    <w:tmpl w:val="BCE061C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1C45C7"/>
    <w:multiLevelType w:val="multilevel"/>
    <w:tmpl w:val="4E6A87E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847384F"/>
    <w:multiLevelType w:val="multilevel"/>
    <w:tmpl w:val="F40AE6D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B5F64A3"/>
    <w:multiLevelType w:val="multilevel"/>
    <w:tmpl w:val="024A2E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B8F217D"/>
    <w:multiLevelType w:val="hybridMultilevel"/>
    <w:tmpl w:val="2C54134E"/>
    <w:lvl w:ilvl="0" w:tplc="9250AC94">
      <w:start w:val="1"/>
      <w:numFmt w:val="decimal"/>
      <w:lvlText w:val="%1."/>
      <w:lvlJc w:val="left"/>
      <w:pPr>
        <w:ind w:left="4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3E3C4C98"/>
    <w:multiLevelType w:val="multilevel"/>
    <w:tmpl w:val="4BECEB7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6C7141C"/>
    <w:multiLevelType w:val="multilevel"/>
    <w:tmpl w:val="482E5DA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D23C98"/>
    <w:multiLevelType w:val="multilevel"/>
    <w:tmpl w:val="AEB61F1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E957E9C"/>
    <w:multiLevelType w:val="multilevel"/>
    <w:tmpl w:val="022CC5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7191D30"/>
    <w:multiLevelType w:val="multilevel"/>
    <w:tmpl w:val="E1FAE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7E64FB7"/>
    <w:multiLevelType w:val="multilevel"/>
    <w:tmpl w:val="CF6E4044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FF20B70"/>
    <w:multiLevelType w:val="hybridMultilevel"/>
    <w:tmpl w:val="08A88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206633"/>
    <w:multiLevelType w:val="hybridMultilevel"/>
    <w:tmpl w:val="5DC6F052"/>
    <w:lvl w:ilvl="0" w:tplc="C91CB6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89A278F"/>
    <w:multiLevelType w:val="multilevel"/>
    <w:tmpl w:val="AE8829C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93F7274"/>
    <w:multiLevelType w:val="multilevel"/>
    <w:tmpl w:val="1F9E6A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A0107DE"/>
    <w:multiLevelType w:val="multilevel"/>
    <w:tmpl w:val="0C42BC0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FFD14B3"/>
    <w:multiLevelType w:val="multilevel"/>
    <w:tmpl w:val="BBD6AB0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2BF527C"/>
    <w:multiLevelType w:val="multilevel"/>
    <w:tmpl w:val="4192F48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45C2D2C"/>
    <w:multiLevelType w:val="multilevel"/>
    <w:tmpl w:val="5BC29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A085325"/>
    <w:multiLevelType w:val="multilevel"/>
    <w:tmpl w:val="D578F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16"/>
  </w:num>
  <w:num w:numId="3">
    <w:abstractNumId w:val="6"/>
  </w:num>
  <w:num w:numId="4">
    <w:abstractNumId w:val="3"/>
  </w:num>
  <w:num w:numId="5">
    <w:abstractNumId w:val="25"/>
  </w:num>
  <w:num w:numId="6">
    <w:abstractNumId w:val="10"/>
  </w:num>
  <w:num w:numId="7">
    <w:abstractNumId w:val="20"/>
  </w:num>
  <w:num w:numId="8">
    <w:abstractNumId w:val="9"/>
  </w:num>
  <w:num w:numId="9">
    <w:abstractNumId w:val="31"/>
  </w:num>
  <w:num w:numId="10">
    <w:abstractNumId w:val="7"/>
  </w:num>
  <w:num w:numId="11">
    <w:abstractNumId w:val="8"/>
  </w:num>
  <w:num w:numId="12">
    <w:abstractNumId w:val="13"/>
  </w:num>
  <w:num w:numId="13">
    <w:abstractNumId w:val="5"/>
  </w:num>
  <w:num w:numId="14">
    <w:abstractNumId w:val="19"/>
  </w:num>
  <w:num w:numId="15">
    <w:abstractNumId w:val="30"/>
  </w:num>
  <w:num w:numId="16">
    <w:abstractNumId w:val="34"/>
  </w:num>
  <w:num w:numId="17">
    <w:abstractNumId w:val="23"/>
  </w:num>
  <w:num w:numId="18">
    <w:abstractNumId w:val="18"/>
  </w:num>
  <w:num w:numId="19">
    <w:abstractNumId w:val="0"/>
  </w:num>
  <w:num w:numId="20">
    <w:abstractNumId w:val="4"/>
  </w:num>
  <w:num w:numId="21">
    <w:abstractNumId w:val="33"/>
  </w:num>
  <w:num w:numId="22">
    <w:abstractNumId w:val="32"/>
  </w:num>
  <w:num w:numId="23">
    <w:abstractNumId w:val="14"/>
  </w:num>
  <w:num w:numId="24">
    <w:abstractNumId w:val="22"/>
  </w:num>
  <w:num w:numId="25">
    <w:abstractNumId w:val="2"/>
  </w:num>
  <w:num w:numId="26">
    <w:abstractNumId w:val="24"/>
  </w:num>
  <w:num w:numId="27">
    <w:abstractNumId w:val="17"/>
  </w:num>
  <w:num w:numId="28">
    <w:abstractNumId w:val="27"/>
  </w:num>
  <w:num w:numId="29">
    <w:abstractNumId w:val="12"/>
  </w:num>
  <w:num w:numId="30">
    <w:abstractNumId w:val="35"/>
  </w:num>
  <w:num w:numId="31">
    <w:abstractNumId w:val="26"/>
  </w:num>
  <w:num w:numId="32">
    <w:abstractNumId w:val="11"/>
  </w:num>
  <w:num w:numId="33">
    <w:abstractNumId w:val="36"/>
  </w:num>
  <w:num w:numId="34">
    <w:abstractNumId w:val="15"/>
  </w:num>
  <w:num w:numId="35">
    <w:abstractNumId w:val="21"/>
  </w:num>
  <w:num w:numId="36">
    <w:abstractNumId w:val="1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19F8"/>
    <w:rsid w:val="00097E30"/>
    <w:rsid w:val="000F3A1C"/>
    <w:rsid w:val="000F58AA"/>
    <w:rsid w:val="0012189C"/>
    <w:rsid w:val="00143F13"/>
    <w:rsid w:val="001D70B6"/>
    <w:rsid w:val="004B4C8D"/>
    <w:rsid w:val="004C0FC1"/>
    <w:rsid w:val="00570434"/>
    <w:rsid w:val="005C2E74"/>
    <w:rsid w:val="006619F8"/>
    <w:rsid w:val="006912A9"/>
    <w:rsid w:val="006B13CC"/>
    <w:rsid w:val="007113EC"/>
    <w:rsid w:val="007B3638"/>
    <w:rsid w:val="0088694D"/>
    <w:rsid w:val="00A034CA"/>
    <w:rsid w:val="00A440AE"/>
    <w:rsid w:val="00C366B6"/>
    <w:rsid w:val="00CD598A"/>
    <w:rsid w:val="00CF6FD9"/>
    <w:rsid w:val="00D43E5E"/>
    <w:rsid w:val="00D55912"/>
    <w:rsid w:val="00DE0CCF"/>
    <w:rsid w:val="00F5150E"/>
    <w:rsid w:val="00F5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AB760B-2ADB-4205-ABA6-CAD7EE309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color w:val="A5A5A5" w:themeColor="accent1" w:themeShade="BF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50E"/>
  </w:style>
  <w:style w:type="paragraph" w:styleId="1">
    <w:name w:val="heading 1"/>
    <w:basedOn w:val="a"/>
    <w:next w:val="a"/>
    <w:link w:val="10"/>
    <w:uiPriority w:val="9"/>
    <w:qFormat/>
    <w:rsid w:val="006619F8"/>
    <w:pPr>
      <w:keepNext/>
      <w:keepLines/>
      <w:spacing w:before="480" w:after="0"/>
      <w:outlineLvl w:val="0"/>
    </w:pPr>
    <w:rPr>
      <w:rFonts w:eastAsiaTheme="majorEastAs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619F8"/>
    <w:pPr>
      <w:pBdr>
        <w:bottom w:val="single" w:sz="8" w:space="4" w:color="DDDDDD" w:themeColor="accent1"/>
      </w:pBdr>
      <w:spacing w:after="300" w:line="240" w:lineRule="auto"/>
      <w:contextualSpacing/>
    </w:pPr>
    <w:rPr>
      <w:rFonts w:eastAsiaTheme="majorEastAsia"/>
      <w:color w:val="000000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619F8"/>
    <w:rPr>
      <w:rFonts w:eastAsiaTheme="majorEastAsia"/>
      <w:color w:val="000000" w:themeColor="text2" w:themeShade="BF"/>
      <w:spacing w:val="5"/>
      <w:kern w:val="28"/>
      <w:sz w:val="52"/>
      <w:szCs w:val="52"/>
    </w:rPr>
  </w:style>
  <w:style w:type="paragraph" w:styleId="2">
    <w:name w:val="Quote"/>
    <w:basedOn w:val="a"/>
    <w:next w:val="a"/>
    <w:link w:val="20"/>
    <w:uiPriority w:val="29"/>
    <w:qFormat/>
    <w:rsid w:val="006619F8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6619F8"/>
    <w:rPr>
      <w:i/>
      <w:iCs/>
      <w:color w:val="000000" w:themeColor="text1"/>
    </w:rPr>
  </w:style>
  <w:style w:type="character" w:customStyle="1" w:styleId="10">
    <w:name w:val="Заголовок 1 Знак"/>
    <w:basedOn w:val="a0"/>
    <w:link w:val="1"/>
    <w:uiPriority w:val="9"/>
    <w:rsid w:val="006619F8"/>
    <w:rPr>
      <w:rFonts w:eastAsiaTheme="majorEastAsia"/>
      <w:b/>
      <w:bCs/>
    </w:rPr>
  </w:style>
  <w:style w:type="paragraph" w:styleId="a5">
    <w:name w:val="List Paragraph"/>
    <w:basedOn w:val="a"/>
    <w:uiPriority w:val="34"/>
    <w:qFormat/>
    <w:rsid w:val="00661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7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5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Михаил Зеликсон</cp:lastModifiedBy>
  <cp:revision>14</cp:revision>
  <dcterms:created xsi:type="dcterms:W3CDTF">2016-11-29T10:23:00Z</dcterms:created>
  <dcterms:modified xsi:type="dcterms:W3CDTF">2018-10-03T23:48:00Z</dcterms:modified>
</cp:coreProperties>
</file>