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32F8" wp14:editId="721D1D39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«Физическая культура»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9F779A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1 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9F779A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7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7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DB2606" w:rsidRDefault="00491F2E" w:rsidP="0049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491F2E" w:rsidRPr="00DB2606" w:rsidRDefault="00491F2E" w:rsidP="0049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Авторская программа по предмету в полном объеме является рабочей программой и соответствует федеральному компоненту государственного основного общего образования по физической культуре.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 физическая культура, которые определены стандартами.</w:t>
      </w:r>
    </w:p>
    <w:p w:rsidR="00491F2E" w:rsidRPr="00DB2606" w:rsidRDefault="00491F2E" w:rsidP="00491F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Поскольку в авторской программе указано распределение часов по темам учебного курса за 5 - 9 класс, годовое их количество (102) совпадает с учебным планом школы, нет необходимости их перераспределения. Количество учебных часов в неделю – 3 часа. </w:t>
      </w:r>
    </w:p>
    <w:p w:rsidR="00491F2E" w:rsidRPr="00DB2606" w:rsidRDefault="00491F2E" w:rsidP="0049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авторской программе В.И. Ляха, А.А. </w:t>
      </w:r>
      <w:proofErr w:type="spellStart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программный материал делится на две части: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Занятия данного раздела, как и «Лыжная подготовка» направлены на развитие таких двигательных способностей, как выносливость. Так же по причине региональных климатических условий в календарн</w:t>
      </w:r>
      <w:proofErr w:type="gramStart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тематическом планировании изменена последовательность изучения разделов программного материала. Базовая часть выполняет обязательный минимум образования по предмету « 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выделить </w:t>
      </w:r>
      <w:proofErr w:type="gramStart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время</w:t>
      </w:r>
      <w:proofErr w:type="gramEnd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процессе уроков, так и отдельно один час в четверти.</w:t>
      </w:r>
    </w:p>
    <w:p w:rsidR="00491F2E" w:rsidRPr="00DB2606" w:rsidRDefault="00491F2E" w:rsidP="0049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Вариативная часть (27 часов) распределена по видам программного материала: спортивные игры (15 часов) и легкая   атлетика (12 часов).</w:t>
      </w:r>
    </w:p>
    <w:p w:rsidR="00491F2E" w:rsidRPr="00DB2606" w:rsidRDefault="00491F2E" w:rsidP="00491F2E">
      <w:pPr>
        <w:pStyle w:val="c8c103"/>
        <w:spacing w:before="0" w:beforeAutospacing="0" w:after="0" w:afterAutospacing="0"/>
        <w:ind w:right="-14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DB26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Целью</w:t>
      </w:r>
      <w:r w:rsidRPr="00DB26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491F2E" w:rsidRPr="00DB2606" w:rsidRDefault="00491F2E" w:rsidP="00491F2E">
      <w:pPr>
        <w:pStyle w:val="c8c103"/>
        <w:spacing w:before="0" w:beforeAutospacing="0" w:after="0" w:afterAutospacing="0"/>
        <w:ind w:right="-1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DB26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491F2E" w:rsidRPr="00DB2606" w:rsidRDefault="00491F2E" w:rsidP="00491F2E">
      <w:pPr>
        <w:numPr>
          <w:ilvl w:val="0"/>
          <w:numId w:val="2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491F2E" w:rsidRPr="00DB2606" w:rsidRDefault="00491F2E" w:rsidP="00491F2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491F2E" w:rsidRPr="00DB2606" w:rsidRDefault="00491F2E" w:rsidP="00491F2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91F2E" w:rsidRPr="00DB2606" w:rsidRDefault="00491F2E" w:rsidP="00491F2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91F2E" w:rsidRPr="00DB2606" w:rsidRDefault="00491F2E" w:rsidP="00491F2E">
      <w:pPr>
        <w:numPr>
          <w:ilvl w:val="0"/>
          <w:numId w:val="25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91F2E" w:rsidRPr="00DB2606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91F2E" w:rsidRPr="00B65193" w:rsidRDefault="00491F2E" w:rsidP="00491F2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322D" w:rsidRPr="009F779A" w:rsidRDefault="00DB322D" w:rsidP="00491F2E">
      <w:pPr>
        <w:pStyle w:val="c11"/>
        <w:spacing w:before="0" w:beforeAutospacing="0" w:after="0" w:afterAutospacing="0"/>
        <w:jc w:val="center"/>
        <w:rPr>
          <w:rStyle w:val="c3c2"/>
          <w:b/>
          <w:bCs/>
          <w:i/>
          <w:iCs/>
          <w:color w:val="000000"/>
          <w:sz w:val="28"/>
          <w:szCs w:val="28"/>
        </w:rPr>
      </w:pPr>
      <w:r w:rsidRPr="009F779A">
        <w:rPr>
          <w:rFonts w:ascii="Times New Roman" w:hAnsi="Times New Roman"/>
          <w:b/>
          <w:sz w:val="28"/>
          <w:szCs w:val="28"/>
        </w:rPr>
        <w:t>Личностные, метапредметные и предметные результаты освоения конкретного учебного предмета</w:t>
      </w:r>
    </w:p>
    <w:p w:rsidR="00DB322D" w:rsidRPr="009F779A" w:rsidRDefault="00DB322D" w:rsidP="00491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2D" w:rsidRPr="009F779A" w:rsidRDefault="00DB322D" w:rsidP="009F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proofErr w:type="gramEnd"/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владение умениями: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  <w:proofErr w:type="gramEnd"/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«мост с помощью» (девочки);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спортивных играх: играть в одну из спортивных игр (по упрощённым правилам);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DB322D" w:rsidRPr="009F779A" w:rsidRDefault="00DB322D" w:rsidP="009F779A">
      <w:pPr>
        <w:keepNext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B322D" w:rsidRPr="009F779A" w:rsidRDefault="00DB322D" w:rsidP="009F779A">
      <w:pPr>
        <w:keepNext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B322D" w:rsidRPr="009F779A" w:rsidRDefault="00DB322D" w:rsidP="009F779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нарушения осанки, улучшение физической подготовки;</w:t>
      </w:r>
    </w:p>
    <w:p w:rsidR="00DB322D" w:rsidRPr="009F779A" w:rsidRDefault="00DB322D" w:rsidP="009F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2D" w:rsidRPr="009F779A" w:rsidRDefault="00DB322D" w:rsidP="009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9F779A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DB322D" w:rsidRPr="009F779A" w:rsidRDefault="00DB322D" w:rsidP="009F77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B322D" w:rsidRPr="009F779A" w:rsidRDefault="00DB322D" w:rsidP="009F77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B322D" w:rsidRPr="009F779A" w:rsidRDefault="00DB322D" w:rsidP="009F77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B322D" w:rsidRPr="009F779A" w:rsidRDefault="00DB322D" w:rsidP="009F77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B322D" w:rsidRPr="009F779A" w:rsidRDefault="00DB322D" w:rsidP="009F779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DB322D" w:rsidRPr="009F779A" w:rsidRDefault="00DB322D" w:rsidP="009F779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DB322D" w:rsidRPr="009F779A" w:rsidRDefault="00DB322D" w:rsidP="009F779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B322D" w:rsidRPr="009F779A" w:rsidRDefault="00DB322D" w:rsidP="009F779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DB322D" w:rsidRPr="009F779A" w:rsidRDefault="00DB322D" w:rsidP="009F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22D" w:rsidRPr="009F779A" w:rsidRDefault="00DB322D" w:rsidP="009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9F779A">
        <w:rPr>
          <w:rFonts w:ascii="Times New Roman" w:hAnsi="Times New Roman" w:cs="Times New Roman"/>
          <w:sz w:val="28"/>
          <w:szCs w:val="28"/>
        </w:rPr>
        <w:t>Ученик получит возможность:</w:t>
      </w:r>
    </w:p>
    <w:p w:rsidR="00DB322D" w:rsidRPr="009F779A" w:rsidRDefault="00DB322D" w:rsidP="009F779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B322D" w:rsidRPr="009F779A" w:rsidRDefault="00DB322D" w:rsidP="009F779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h.2et92p0"/>
      <w:bookmarkEnd w:id="0"/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DB322D" w:rsidRPr="009F779A" w:rsidRDefault="00DB322D" w:rsidP="009F779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DB322D" w:rsidRPr="009F779A" w:rsidRDefault="00DB322D" w:rsidP="009F779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B322D" w:rsidRPr="009F779A" w:rsidRDefault="00DB322D" w:rsidP="009F779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тестовые нормативы по физической подготовке.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0C0141" w:rsidRPr="00A41408" w:rsidRDefault="000C0141" w:rsidP="00A41408">
      <w:pPr>
        <w:pStyle w:val="c11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408">
        <w:rPr>
          <w:rStyle w:val="c7c2"/>
          <w:rFonts w:ascii="Times New Roman" w:hAnsi="Times New Roman" w:cs="Times New Roman"/>
          <w:sz w:val="28"/>
          <w:szCs w:val="28"/>
        </w:rPr>
        <w:t>СОДЕРЖАНИЕ ТЕМ УЧЕБНОГО КУРСА</w:t>
      </w:r>
    </w:p>
    <w:p w:rsidR="00407743" w:rsidRPr="000C0141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sz w:val="28"/>
          <w:szCs w:val="28"/>
        </w:rPr>
      </w:pPr>
      <w:r w:rsidRPr="000C0141">
        <w:rPr>
          <w:rStyle w:val="c7c2"/>
          <w:rFonts w:ascii="Times New Roman" w:hAnsi="Times New Roman" w:cs="Times New Roman"/>
          <w:sz w:val="28"/>
          <w:szCs w:val="28"/>
        </w:rPr>
        <w:lastRenderedPageBreak/>
        <w:t xml:space="preserve">Знания о физической культуре – в процессе урока 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Олимпийские игры древности.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Возрождение Олимпийских игр и олимпийского движения.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человека.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 и ее связь с укреплением здоровья, развитием физических качеств.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Здоровье и здоровый образ жизни.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Режим дня, и его основное  содержание и правила планирования.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407743" w:rsidRPr="009F779A" w:rsidRDefault="00407743" w:rsidP="009F779A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 xml:space="preserve">Способы физкультурной деятельности 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>Подготовка к занятиям физической культурой.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>Выбор упражнений и составление индивидуальных комплексов для утренней зар</w:t>
      </w:r>
      <w:r w:rsidR="00491F2E">
        <w:rPr>
          <w:rStyle w:val="c7c2"/>
          <w:rFonts w:ascii="Times New Roman" w:hAnsi="Times New Roman" w:cs="Times New Roman"/>
          <w:sz w:val="28"/>
          <w:szCs w:val="28"/>
        </w:rPr>
        <w:t xml:space="preserve">ядки, физкультминуток, </w:t>
      </w:r>
      <w:proofErr w:type="spellStart"/>
      <w:r w:rsidR="00491F2E">
        <w:rPr>
          <w:rStyle w:val="c7c2"/>
          <w:rFonts w:ascii="Times New Roman" w:hAnsi="Times New Roman" w:cs="Times New Roman"/>
          <w:sz w:val="28"/>
          <w:szCs w:val="28"/>
        </w:rPr>
        <w:t>физкульт</w:t>
      </w:r>
      <w:r w:rsidRPr="00491F2E">
        <w:rPr>
          <w:rStyle w:val="c7c2"/>
          <w:rFonts w:ascii="Times New Roman" w:hAnsi="Times New Roman" w:cs="Times New Roman"/>
          <w:sz w:val="28"/>
          <w:szCs w:val="28"/>
        </w:rPr>
        <w:t>пауз</w:t>
      </w:r>
      <w:proofErr w:type="spellEnd"/>
      <w:r w:rsidRPr="00491F2E">
        <w:rPr>
          <w:rStyle w:val="c7c2"/>
          <w:rFonts w:ascii="Times New Roman" w:hAnsi="Times New Roman" w:cs="Times New Roman"/>
          <w:sz w:val="28"/>
          <w:szCs w:val="28"/>
        </w:rPr>
        <w:t>.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 xml:space="preserve">Оценка эффективности занятий физической культурой 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407743" w:rsidRPr="00491F2E" w:rsidRDefault="00407743" w:rsidP="009F779A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sz w:val="28"/>
          <w:szCs w:val="28"/>
        </w:rPr>
      </w:pPr>
      <w:r w:rsidRPr="00491F2E">
        <w:rPr>
          <w:rStyle w:val="c7c2"/>
          <w:rFonts w:ascii="Times New Roman" w:hAnsi="Times New Roman" w:cs="Times New Roman"/>
          <w:sz w:val="28"/>
          <w:szCs w:val="28"/>
        </w:rPr>
        <w:t>организма школьников.</w:t>
      </w:r>
    </w:p>
    <w:p w:rsidR="00407743" w:rsidRPr="009F779A" w:rsidRDefault="00407743" w:rsidP="009F779A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7c2"/>
          <w:rFonts w:cs="Times New Roman"/>
          <w:sz w:val="28"/>
          <w:szCs w:val="28"/>
        </w:rPr>
        <w:t>Физическое совершенствование:</w:t>
      </w:r>
    </w:p>
    <w:p w:rsidR="00407743" w:rsidRPr="000C0141" w:rsidRDefault="00407743" w:rsidP="009F779A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41">
        <w:rPr>
          <w:rStyle w:val="c3c2"/>
          <w:rFonts w:ascii="Times New Roman" w:hAnsi="Times New Roman" w:cs="Times New Roman"/>
          <w:i/>
          <w:iCs/>
          <w:color w:val="000000"/>
          <w:sz w:val="28"/>
          <w:szCs w:val="28"/>
        </w:rPr>
        <w:t>Гимнастика с основами акробатики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F779A">
        <w:rPr>
          <w:rStyle w:val="c29c2"/>
          <w:rFonts w:cs="Times New Roman"/>
          <w:i/>
          <w:iCs/>
          <w:sz w:val="28"/>
          <w:szCs w:val="28"/>
        </w:rPr>
        <w:t>Организующие команды и приемы:</w:t>
      </w:r>
      <w:r w:rsidRPr="009F779A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F779A">
        <w:rPr>
          <w:rStyle w:val="apple-converted-space"/>
          <w:rFonts w:ascii="Times New Roman" w:hAnsi="Times New Roman"/>
          <w:color w:val="000000"/>
          <w:sz w:val="28"/>
          <w:szCs w:val="28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79A">
        <w:rPr>
          <w:rStyle w:val="c29c2"/>
          <w:rFonts w:cs="Times New Roman"/>
          <w:i/>
          <w:iCs/>
          <w:sz w:val="28"/>
          <w:szCs w:val="28"/>
        </w:rPr>
        <w:t>Акробатические упражнения: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из </w:t>
      </w:r>
      <w:proofErr w:type="gramStart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  переворот назад в стойку на коленях..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Упражнение и комбинация на гимнастической перекладине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(мальчики): висы, подтягивание в висе; поднимание прямых ног в висе. Смешанные висы; подтягивание из виса лежа (девочки).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9c2"/>
          <w:rFonts w:cs="Times New Roman"/>
          <w:i/>
          <w:iCs/>
          <w:sz w:val="28"/>
          <w:szCs w:val="28"/>
        </w:rPr>
        <w:t>Гимнастические упражнения прикладного характера: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 танцевальные упражнения, общеразвивающие упражнения без предметов и с предметами; 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3c2"/>
          <w:i/>
          <w:iCs/>
          <w:color w:val="000000"/>
          <w:sz w:val="28"/>
          <w:szCs w:val="28"/>
        </w:rPr>
        <w:t>Легкая атлетика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9c2"/>
          <w:rFonts w:cs="Times New Roman"/>
          <w:i/>
          <w:iCs/>
          <w:sz w:val="28"/>
          <w:szCs w:val="28"/>
        </w:rPr>
        <w:lastRenderedPageBreak/>
        <w:t>Бег: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9F779A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9F779A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9F779A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; бег с изменением частоты шагов.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9c2"/>
          <w:rFonts w:cs="Times New Roman"/>
          <w:i/>
          <w:iCs/>
          <w:sz w:val="28"/>
          <w:szCs w:val="28"/>
        </w:rPr>
        <w:t xml:space="preserve">Броски набивного </w:t>
      </w:r>
      <w:r w:rsidRPr="009F779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мяча (2кг):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двумя руками из-за головы, от груди, снизу  ввер</w:t>
      </w:r>
      <w:proofErr w:type="gramStart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вперед. Ловля набивного мяча двумя руками после броска партнера, после броска вверх, с хлопками ладонями после приседания.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9c2"/>
          <w:rFonts w:cs="Times New Roman"/>
          <w:i/>
          <w:iCs/>
          <w:sz w:val="28"/>
          <w:szCs w:val="28"/>
        </w:rPr>
        <w:t>Метание</w:t>
      </w:r>
      <w:r w:rsidRPr="009F779A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9F779A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9F779A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8 м</w:t>
        </w:r>
      </w:smartTag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9c2"/>
          <w:rFonts w:cs="Times New Roman"/>
          <w:i/>
          <w:iCs/>
          <w:sz w:val="28"/>
          <w:szCs w:val="28"/>
        </w:rPr>
        <w:t>Прыжки: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  в длину с места, через препятствия; со скакалкой.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779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прикладного характера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всевозможные прыжки и много скоки; кросс до 10 минут; эстафетный бег; эстафеты, старты из различных и. п.; варианты челночного бега; </w:t>
      </w:r>
      <w:proofErr w:type="gramEnd"/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3c2"/>
          <w:i/>
          <w:iCs/>
          <w:color w:val="000000"/>
          <w:sz w:val="28"/>
          <w:szCs w:val="28"/>
        </w:rPr>
        <w:t xml:space="preserve">Спортивные игры </w:t>
      </w:r>
    </w:p>
    <w:p w:rsidR="00407743" w:rsidRPr="009F779A" w:rsidRDefault="00407743" w:rsidP="009F779A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779A">
        <w:rPr>
          <w:rStyle w:val="c3c2"/>
          <w:i/>
          <w:iCs/>
          <w:color w:val="000000"/>
          <w:sz w:val="28"/>
          <w:szCs w:val="28"/>
        </w:rPr>
        <w:t>Баскетбол: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</w:r>
      <w:proofErr w:type="gramStart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Комбинация из освоенных элементом: ловля, передача, ведение, бросок; ловля, передача, ведение, остановка, 2 шага, бросок.</w:t>
      </w:r>
      <w:proofErr w:type="gramEnd"/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Вырывание и выбивание мяча; нападение быстрым прорывом; взаимодействие двух игроков «отдай мяч и выйди»; игра по упрощенным правилам мини-баскетбола.</w:t>
      </w:r>
    </w:p>
    <w:p w:rsidR="00DC5CEF" w:rsidRDefault="00407743" w:rsidP="009F779A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3c2"/>
          <w:i/>
          <w:iCs/>
          <w:color w:val="000000"/>
          <w:sz w:val="28"/>
          <w:szCs w:val="28"/>
        </w:rPr>
        <w:t xml:space="preserve">Волейбол: </w:t>
      </w:r>
      <w:r w:rsidRPr="009F779A">
        <w:rPr>
          <w:rFonts w:ascii="Times New Roman" w:hAnsi="Times New Roman" w:cs="Times New Roman"/>
          <w:sz w:val="28"/>
          <w:szCs w:val="28"/>
        </w:rPr>
        <w:t>Стойка игрока перемещения, передачи  мяча сверху</w:t>
      </w:r>
      <w:proofErr w:type="gramStart"/>
      <w:r w:rsidRPr="009F779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F779A">
        <w:rPr>
          <w:rFonts w:ascii="Times New Roman" w:hAnsi="Times New Roman" w:cs="Times New Roman"/>
          <w:sz w:val="28"/>
          <w:szCs w:val="28"/>
        </w:rPr>
        <w:t xml:space="preserve">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Общеразвивающие физические упражнения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на развитие основных физических качеств.     </w:t>
      </w:r>
    </w:p>
    <w:p w:rsidR="00DC5CEF" w:rsidRDefault="00DC5CEF" w:rsidP="009F779A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0C0141" w:rsidRDefault="00407743" w:rsidP="00DC5CEF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0141" w:rsidRDefault="000C0141" w:rsidP="00DC5CEF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0C0141" w:rsidRDefault="000C0141" w:rsidP="00DC5CEF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41408" w:rsidRDefault="00A41408" w:rsidP="00DC5CEF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41408" w:rsidRDefault="00A41408" w:rsidP="00DC5CEF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C5CEF" w:rsidRPr="00A41408" w:rsidRDefault="00407743" w:rsidP="00DC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0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DC5CEF" w:rsidRPr="00A4140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DC5CEF" w:rsidRPr="00A41408" w:rsidRDefault="00DC5CEF" w:rsidP="00D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CEF" w:rsidRPr="00A41408" w:rsidRDefault="00DC5CEF" w:rsidP="00D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408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DC5CEF" w:rsidRPr="00A41408" w:rsidRDefault="00DC5CEF" w:rsidP="00DC5CE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     перенапряжения организма, повышению его работоспособности в процессе трудовой и</w:t>
      </w:r>
    </w:p>
    <w:p w:rsidR="00DC5CEF" w:rsidRPr="00A41408" w:rsidRDefault="00DC5CEF" w:rsidP="00D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 xml:space="preserve">     учебной деятельности;</w:t>
      </w:r>
    </w:p>
    <w:p w:rsidR="00DC5CEF" w:rsidRPr="00A41408" w:rsidRDefault="00DC5CEF" w:rsidP="00DC5CE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C5CEF" w:rsidRPr="00A41408" w:rsidRDefault="00DC5CEF" w:rsidP="00DC5CE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DC5CEF" w:rsidRPr="00A41408" w:rsidRDefault="00DC5CEF" w:rsidP="00DC5CE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408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 вредных привычек;</w:t>
      </w:r>
    </w:p>
    <w:p w:rsidR="00DC5CEF" w:rsidRPr="00A41408" w:rsidRDefault="00DC5CEF" w:rsidP="00D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CEF" w:rsidRPr="00A41408" w:rsidRDefault="00DC5CEF" w:rsidP="00D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1408">
        <w:rPr>
          <w:rFonts w:ascii="Times New Roman" w:hAnsi="Times New Roman" w:cs="Times New Roman"/>
          <w:b/>
          <w:bCs/>
          <w:iCs/>
          <w:sz w:val="28"/>
          <w:szCs w:val="28"/>
        </w:rPr>
        <w:t>Ученик получит возможность научиться:</w:t>
      </w:r>
    </w:p>
    <w:p w:rsidR="00DC5CEF" w:rsidRPr="00A41408" w:rsidRDefault="00DC5CEF" w:rsidP="00DC5CEF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408">
        <w:rPr>
          <w:rFonts w:ascii="Times New Roman" w:hAnsi="Times New Roman" w:cs="Times New Roman"/>
          <w:iCs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</w:t>
      </w:r>
    </w:p>
    <w:p w:rsidR="00DC5CEF" w:rsidRPr="00A41408" w:rsidRDefault="00DC5CEF" w:rsidP="00DC5CE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408">
        <w:rPr>
          <w:rFonts w:ascii="Times New Roman" w:hAnsi="Times New Roman" w:cs="Times New Roman"/>
          <w:iCs/>
          <w:sz w:val="28"/>
          <w:szCs w:val="28"/>
        </w:rPr>
        <w:t>символики и ритуалов Олимпийских игр;</w:t>
      </w:r>
    </w:p>
    <w:p w:rsidR="00DC5CEF" w:rsidRPr="00A41408" w:rsidRDefault="00DC5CEF" w:rsidP="00DC5CEF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408">
        <w:rPr>
          <w:rFonts w:ascii="Times New Roman" w:hAnsi="Times New Roman" w:cs="Times New Roman"/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</w:t>
      </w:r>
    </w:p>
    <w:p w:rsidR="00DC5CEF" w:rsidRPr="00A41408" w:rsidRDefault="00DC5CEF" w:rsidP="00DC5CE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408">
        <w:rPr>
          <w:rFonts w:ascii="Times New Roman" w:hAnsi="Times New Roman" w:cs="Times New Roman"/>
          <w:iCs/>
          <w:sz w:val="28"/>
          <w:szCs w:val="28"/>
        </w:rPr>
        <w:t>физического развития и физической подготовленности;</w:t>
      </w:r>
    </w:p>
    <w:p w:rsidR="00DC5CEF" w:rsidRPr="00A41408" w:rsidRDefault="00DC5CEF" w:rsidP="00DC5CEF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408">
        <w:rPr>
          <w:rFonts w:ascii="Times New Roman" w:hAnsi="Times New Roman" w:cs="Times New Roman"/>
          <w:iCs/>
          <w:sz w:val="28"/>
          <w:szCs w:val="28"/>
        </w:rPr>
        <w:t>выполнять комплексы упражнений лечебной физической культуры с учётом</w:t>
      </w:r>
    </w:p>
    <w:p w:rsidR="00DC5CEF" w:rsidRPr="00A41408" w:rsidRDefault="00DC5CEF" w:rsidP="00DC5CEF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1408">
        <w:rPr>
          <w:rFonts w:ascii="Times New Roman" w:hAnsi="Times New Roman" w:cs="Times New Roman"/>
          <w:iCs/>
          <w:sz w:val="28"/>
          <w:szCs w:val="28"/>
        </w:rPr>
        <w:t>имеющихся индивидуальных нарушений в показателях здоровья;</w:t>
      </w:r>
    </w:p>
    <w:p w:rsidR="009F779A" w:rsidRPr="00A41408" w:rsidRDefault="009F779A" w:rsidP="00A41408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0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A41408">
        <w:rPr>
          <w:rFonts w:ascii="Times New Roman" w:hAnsi="Times New Roman" w:cs="Times New Roman"/>
          <w:b/>
          <w:bCs/>
          <w:sz w:val="28"/>
          <w:szCs w:val="28"/>
        </w:rPr>
        <w:br/>
        <w:t>материала по физической культуре для 7 класса</w:t>
      </w:r>
    </w:p>
    <w:p w:rsidR="009F779A" w:rsidRPr="00A41408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Pr="009F779A" w:rsidRDefault="00022A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Календарное тематическое планирование</w:t>
      </w:r>
    </w:p>
    <w:p w:rsidR="00022A9A" w:rsidRPr="009F779A" w:rsidRDefault="00022A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022A9A" w:rsidRPr="009F779A" w:rsidRDefault="00AE3EF6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022A9A" w:rsidRPr="009F77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22A9A" w:rsidRPr="00407743" w:rsidRDefault="00022A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Pr="00407743" w:rsidRDefault="00022A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48" w:tblpY="3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819"/>
        <w:gridCol w:w="6096"/>
      </w:tblGrid>
      <w:tr w:rsidR="00022A9A" w:rsidRPr="00407743" w:rsidTr="00491F2E">
        <w:trPr>
          <w:trHeight w:val="16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Основные УУД</w:t>
            </w:r>
          </w:p>
        </w:tc>
      </w:tr>
      <w:tr w:rsidR="00022A9A" w:rsidRPr="00407743" w:rsidTr="00491F2E">
        <w:trPr>
          <w:trHeight w:val="16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ЛЕГКАЯ АТЛЕТИКА    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70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л/атлетики.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Медленный бег. Общеразвивающие упражнения. Спец. беговые и прыжковые упражнения.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поставленных задач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Контролировать и оценивать процесс и результат деятельности,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 оценивать процесс в ходе выполнения упражнений,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беговые упражнения для развития физических качеств.      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вариативное выполнение прыжковых упражнений, 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демонстрировать выполнение метания малого мяча.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действия в соответствии с поставленной задачей и условиями ее реализации.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Целеполагание-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новые задачи в сотрудничестве  с учителем.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сличать способ действия и его результат с заданным эталоном с целью обнаружения отклонений и отличий от эталона,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 малого мяча для развития физических качеств.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позицию, </w:t>
            </w: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задавать вопросы, обращаться за помощью,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</w:tc>
      </w:tr>
      <w:tr w:rsidR="00022A9A" w:rsidRPr="00407743" w:rsidTr="00491F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троевых упражнений по программе6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Медленный бег. Общеразвивающие упражнениям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беговые и прыжковые упражнения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упражнения. Бег (60 м) с низкого старта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разбега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разбега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(60 м) с низкого старта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AE3EF6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 xml:space="preserve">роевых упражнений по программе 6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разбега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разбега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Бег 1 км.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491F2E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Повторение ст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роевых упражнений по программе 6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Общеразвивающие упражнения и прыжковые упражнения. Бег 1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1A46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A9A" w:rsidRDefault="00022A9A" w:rsidP="00022A9A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A460C" w:rsidRDefault="001A460C" w:rsidP="00022A9A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57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"/>
        <w:gridCol w:w="2835"/>
        <w:gridCol w:w="680"/>
        <w:gridCol w:w="29"/>
        <w:gridCol w:w="5357"/>
        <w:gridCol w:w="142"/>
        <w:gridCol w:w="5812"/>
        <w:gridCol w:w="142"/>
      </w:tblGrid>
      <w:tr w:rsidR="00022A9A" w:rsidRPr="00407743" w:rsidTr="00A41408">
        <w:trPr>
          <w:trHeight w:val="23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СПОРТИВНЫЕ ИГРЫ    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0C" w:rsidRPr="00407743" w:rsidTr="00A41408">
        <w:trPr>
          <w:trHeight w:val="23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460C" w:rsidRPr="00407743" w:rsidRDefault="001A460C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460C" w:rsidRPr="00407743" w:rsidRDefault="001A460C" w:rsidP="00022A9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460C" w:rsidRPr="00407743" w:rsidRDefault="001A460C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460C" w:rsidRPr="00407743" w:rsidRDefault="001A460C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A460C" w:rsidRPr="00407743" w:rsidRDefault="001A460C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91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Стойка игрока, перемещения. Подвижные игры, эстафеты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Осваивать их самостоятельно выявлять и устранять типичные ошибки.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занятий волейболом.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партнеру.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сопернику и управлять своими эмоциями.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технических действий.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-инициативное сотрудничество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Стойка игрока, перемещения. Подвижные игры, эстафеты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9A" w:rsidRPr="00407743" w:rsidTr="00A41408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ну по 4. Медленный бег. Волейбол,  л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овля и передача мяча. Игра по упрощенным правилам.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упражнения. Волейбол,  л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овля и передача мяча.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Волейбол. Ловля и передача мяча. Игра 6х6 волейбол.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Общеразвивающие упражнения. Волейбол. Ловля и передача мяча. Игра 6х6 волейбол.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 Передачи и ловля мяча. Подвижные игры, эстафеты.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Общеразвивающие упражнения. Волейбол Передачи и ловля мяча. Подвижные игры, эстафеты.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9A" w:rsidRPr="00407743" w:rsidTr="00A41408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6. Медленный бег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Волейбол. Передачи   мяча, ловля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6. Медленный бег. Общеразвивающие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Передачи   мяча, ловля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9A" w:rsidRPr="00407743" w:rsidTr="00A41408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  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гимнастики. Строевые упражнения.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символические средства, в том числе модели и схемы, для решения задач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Целеполагание 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Прогнозирование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слушать собеседника, задавать вопросы; использовать речь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022A9A" w:rsidRPr="00407743" w:rsidTr="00A41408">
        <w:trPr>
          <w:trHeight w:val="9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кувырки, мост с положения лежа.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в парах. Акробатика.  Развитие силовых качеств.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EFE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в парах. Акробатика. 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A9A" w:rsidRPr="00407743" w:rsidRDefault="00C56EFE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  <w:r w:rsidR="00022A9A"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в парах. Акробатика.  Развитие 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 w:rsidR="00C56EFE">
              <w:rPr>
                <w:rFonts w:ascii="Times New Roman" w:hAnsi="Times New Roman" w:cs="Times New Roman"/>
                <w:sz w:val="24"/>
                <w:szCs w:val="24"/>
              </w:rPr>
              <w:t>Двойной кувырок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>, мост с положения стоя.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на месте.  Развитие 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>Переворот боком, упражнения в равновесии.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на месте. 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Опорные прыжки. Метание мяча 1 кг.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Развитие силовых качеств.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 Упражнения в равновесии. Развитие силовых качеств.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на месте. Упражнения на гибкость. Упражнения в равновесии.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Упражнения в равновесии. Развитие силовых качеств.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Метание мяча 1 кг.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</w:t>
            </w:r>
            <w:r w:rsidR="00077D75">
              <w:rPr>
                <w:rFonts w:ascii="Times New Roman" w:hAnsi="Times New Roman" w:cs="Times New Roman"/>
                <w:sz w:val="24"/>
                <w:szCs w:val="24"/>
              </w:rPr>
              <w:t xml:space="preserve"> палкой. Упражнения на гибкость </w:t>
            </w:r>
            <w:r w:rsidR="00646694">
              <w:rPr>
                <w:rFonts w:ascii="Times New Roman" w:hAnsi="Times New Roman" w:cs="Times New Roman"/>
                <w:sz w:val="24"/>
                <w:szCs w:val="24"/>
              </w:rPr>
              <w:t>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Упражнения на гибкость. 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646694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гимнастических матах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646694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гибкость, на гимнастических матах.</w:t>
            </w:r>
            <w:r w:rsidR="00022A9A"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гибкость.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на месте.  Метание мяча 1 кг.</w:t>
            </w:r>
            <w:r w:rsidR="0064669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</w:t>
            </w:r>
            <w:r w:rsidR="00D75FEA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матах.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 на месте. 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 Метание мяча 1 кг.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D75FE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Перестроения, упражнения в упоре на гимнастических матах.</w:t>
            </w:r>
            <w:r w:rsidR="00022A9A"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 Развитие 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3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D75FE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гимнастической стенке</w:t>
            </w:r>
            <w:proofErr w:type="gramStart"/>
            <w:r w:rsidR="00022A9A"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 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н</w:t>
            </w:r>
            <w:r w:rsidR="00D75FEA">
              <w:rPr>
                <w:rFonts w:ascii="Times New Roman" w:hAnsi="Times New Roman" w:cs="Times New Roman"/>
                <w:sz w:val="24"/>
                <w:szCs w:val="24"/>
              </w:rPr>
              <w:t>а месте. Упражнения на гибкость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 w:rsidR="00D75FEA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Развитие 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24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 w:rsidR="00D75FE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перекладине.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на месте.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22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СПОРТИВНЫЕ ИГРЫ   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условий, осваивать их самостоятельно выявлять и устранять типичные ошибки.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подготовку в организации активного отдыха, описывать технику изучаемых элементов.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инвентаря для занятий.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в процессе совместного занятия.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</w:t>
            </w:r>
          </w:p>
        </w:tc>
      </w:tr>
      <w:tr w:rsidR="00022A9A" w:rsidRPr="00407743" w:rsidTr="00A41408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 .ОРУ .Подача мяча. . Специальные упражнения с мячом. Учебная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.Индивидуальные действия. Учебная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Групповые тактические действия. Учебная игра по упрощенным правилам.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Специальные и технические действия с мячом. Учебная игра по упрощенным правилам.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 .ОРУ. Специальные и технические действия с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мячом. Учебная игра по упрощенным правилам.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Индивидуальные тактические действия. Учебная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Прием и передача мяча в движении. Учебная игра в волейбол по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упрощенным правилам.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Прием и передача мяча в движении. Учебная игра в волейбол по упрощенным правилам.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СПОРТИВНЫЕ ИГРЫ    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действий  и приемов баскетболиста.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Осваивать их самостоятельно выявлять и устранять типичные ошибки.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Использовать игру баскетбол  в организации активного отдыха.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упражнения для развития координационных упражнений.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Описывать технику изучаемых игровых приемов и действий.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технический действий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Инициативное сотрудничество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помощью; </w:t>
            </w: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022A9A" w:rsidRPr="00407743" w:rsidTr="00A41408">
        <w:trPr>
          <w:gridAfter w:val="1"/>
          <w:wAfter w:w="142" w:type="dxa"/>
          <w:trHeight w:val="1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Учебная 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Учебная  игра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 Ведение мяча. Учебная 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2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Выбивание,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мяча.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СПОРТИВНЫЕ ИГРЫ   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прав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Ведение мяча прав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действий  и приемов баскетболиста.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Организовывать со сверстниками совместные занятия по подвижным играм и игровым упражнениям, приближенным к содержанию разучиваемой игры.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технический действий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помощью; </w:t>
            </w:r>
            <w:r w:rsidRPr="004077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022A9A" w:rsidRPr="00407743" w:rsidTr="00A41408">
        <w:trPr>
          <w:gridAfter w:val="1"/>
          <w:wAfter w:w="142" w:type="dxa"/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Эстафеты.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в низ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Ведение мяча в низ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баскетбола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Уч. игра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баскетбола.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ЛЕГКАЯ   АТЛЕТИКА    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ЛЕГКАЯ   АТЛЕТИКА    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поставленных задач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 малого мяча для развития физических качеств.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метательных упражнений, соблюдать правила безопасности</w:t>
            </w: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Бег 60 м. Развитие выносливости.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Бег 60 м. Развитие выносливости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выносливости.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Метание мяча 150 гр. Развитие выносливости.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2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Развитие выносливости.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Прыжки в длину  Развитие выносливости.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Прыжки в длину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Развитие выносливости.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9A" w:rsidRPr="00407743" w:rsidTr="00A41408">
        <w:trPr>
          <w:gridAfter w:val="1"/>
          <w:wAfter w:w="142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Развитие выносливости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A9A" w:rsidRPr="00407743" w:rsidRDefault="00022A9A" w:rsidP="00022A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A9A" w:rsidRPr="00DB322D" w:rsidRDefault="00022A9A" w:rsidP="00022A9A">
      <w:pPr>
        <w:rPr>
          <w:rFonts w:ascii="Times New Roman" w:hAnsi="Times New Roman" w:cs="Times New Roman"/>
          <w:sz w:val="24"/>
          <w:szCs w:val="24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491F2E" w:rsidSect="00491F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2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3"/>
  </w:num>
  <w:num w:numId="4">
    <w:abstractNumId w:val="38"/>
  </w:num>
  <w:num w:numId="5">
    <w:abstractNumId w:val="9"/>
  </w:num>
  <w:num w:numId="6">
    <w:abstractNumId w:val="10"/>
  </w:num>
  <w:num w:numId="7">
    <w:abstractNumId w:val="14"/>
  </w:num>
  <w:num w:numId="8">
    <w:abstractNumId w:val="37"/>
  </w:num>
  <w:num w:numId="9">
    <w:abstractNumId w:val="41"/>
  </w:num>
  <w:num w:numId="10">
    <w:abstractNumId w:val="23"/>
  </w:num>
  <w:num w:numId="11">
    <w:abstractNumId w:val="44"/>
  </w:num>
  <w:num w:numId="12">
    <w:abstractNumId w:val="2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5"/>
  </w:num>
  <w:num w:numId="22">
    <w:abstractNumId w:val="12"/>
  </w:num>
  <w:num w:numId="23">
    <w:abstractNumId w:val="2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9"/>
  </w:num>
  <w:num w:numId="27">
    <w:abstractNumId w:val="35"/>
  </w:num>
  <w:num w:numId="28">
    <w:abstractNumId w:val="5"/>
  </w:num>
  <w:num w:numId="29">
    <w:abstractNumId w:val="30"/>
  </w:num>
  <w:num w:numId="30">
    <w:abstractNumId w:val="28"/>
  </w:num>
  <w:num w:numId="31">
    <w:abstractNumId w:val="20"/>
  </w:num>
  <w:num w:numId="32">
    <w:abstractNumId w:val="31"/>
  </w:num>
  <w:num w:numId="33">
    <w:abstractNumId w:val="40"/>
  </w:num>
  <w:num w:numId="34">
    <w:abstractNumId w:val="7"/>
  </w:num>
  <w:num w:numId="35">
    <w:abstractNumId w:val="19"/>
  </w:num>
  <w:num w:numId="36">
    <w:abstractNumId w:val="32"/>
  </w:num>
  <w:num w:numId="37">
    <w:abstractNumId w:val="18"/>
  </w:num>
  <w:num w:numId="38">
    <w:abstractNumId w:val="17"/>
  </w:num>
  <w:num w:numId="39">
    <w:abstractNumId w:val="43"/>
  </w:num>
  <w:num w:numId="40">
    <w:abstractNumId w:val="46"/>
  </w:num>
  <w:num w:numId="41">
    <w:abstractNumId w:val="8"/>
  </w:num>
  <w:num w:numId="42">
    <w:abstractNumId w:val="16"/>
  </w:num>
  <w:num w:numId="43">
    <w:abstractNumId w:val="25"/>
  </w:num>
  <w:num w:numId="44">
    <w:abstractNumId w:val="34"/>
  </w:num>
  <w:num w:numId="45">
    <w:abstractNumId w:val="22"/>
  </w:num>
  <w:num w:numId="46">
    <w:abstractNumId w:val="42"/>
  </w:num>
  <w:num w:numId="47">
    <w:abstractNumId w:val="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2A9A"/>
    <w:rsid w:val="00077D75"/>
    <w:rsid w:val="000C0141"/>
    <w:rsid w:val="001A460C"/>
    <w:rsid w:val="00310B21"/>
    <w:rsid w:val="00407743"/>
    <w:rsid w:val="00491F2E"/>
    <w:rsid w:val="005D7022"/>
    <w:rsid w:val="00646694"/>
    <w:rsid w:val="009F779A"/>
    <w:rsid w:val="00A41408"/>
    <w:rsid w:val="00AE3EF6"/>
    <w:rsid w:val="00C56EFE"/>
    <w:rsid w:val="00CF6016"/>
    <w:rsid w:val="00D75FEA"/>
    <w:rsid w:val="00DB322D"/>
    <w:rsid w:val="00DC5CEF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Раиса</dc:creator>
  <cp:keywords/>
  <dc:description/>
  <cp:lastModifiedBy>Client</cp:lastModifiedBy>
  <cp:revision>7</cp:revision>
  <dcterms:created xsi:type="dcterms:W3CDTF">2017-06-16T02:40:00Z</dcterms:created>
  <dcterms:modified xsi:type="dcterms:W3CDTF">2018-08-31T04:52:00Z</dcterms:modified>
</cp:coreProperties>
</file>