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0" w:rsidRDefault="004650E0" w:rsidP="00465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 ПО ФИЗИКЕ</w:t>
      </w:r>
    </w:p>
    <w:p w:rsidR="004650E0" w:rsidRDefault="004650E0" w:rsidP="0046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8 </w:t>
      </w:r>
    </w:p>
    <w:p w:rsidR="004650E0" w:rsidRPr="00530029" w:rsidRDefault="004650E0" w:rsidP="0046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734"/>
        <w:gridCol w:w="6588"/>
      </w:tblGrid>
      <w:tr w:rsidR="004650E0" w:rsidRPr="0084571C" w:rsidTr="00B92C15">
        <w:trPr>
          <w:trHeight w:val="4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84571C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84571C" w:rsidRDefault="004650E0" w:rsidP="00072E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ОПРЕДЕЛЕНИЯ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еплопередача (теплообмен)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Процесс изменения внутренней энергии без совершения работы над телом или самим телом.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теплопередачи: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Конвекция, Излучение.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Энергия, которую получает или теряет тело при теплопередаче.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величины, численно равная количеству теплоты, которое необходимо передать телу массой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кг для того, чтобы его температура изменилась на 1ºС.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показывающая, какое количество теплоты выделяется при полном сгорании топлива массой 1кг.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показывающая, какое количество теплоты необходимо сообщить кристаллическому телу массой 1 кг, чтобы при температуре плавления полностью перевести его в жидкое состояние.</w:t>
            </w:r>
          </w:p>
        </w:tc>
      </w:tr>
      <w:tr w:rsidR="004650E0" w:rsidRPr="004662FD" w:rsidTr="00B92C15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4662FD" w:rsidRDefault="004650E0" w:rsidP="00072EAC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4662FD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 </w:t>
            </w:r>
            <w:r w:rsidR="00EF6EDB">
              <w:rPr>
                <w:rFonts w:ascii="Times New Roman" w:hAnsi="Times New Roman" w:cs="Times New Roman"/>
                <w:sz w:val="24"/>
                <w:szCs w:val="24"/>
              </w:rPr>
              <w:t>необходимое для</w:t>
            </w:r>
            <w:r w:rsidR="00EF6EDB"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нагревания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F6EDB">
              <w:rPr>
                <w:rFonts w:ascii="Times New Roman" w:hAnsi="Times New Roman" w:cs="Times New Roman"/>
                <w:sz w:val="24"/>
                <w:szCs w:val="24"/>
              </w:rPr>
              <w:t xml:space="preserve">выделяющееся при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охлаждении тела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=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(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2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1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), где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количество теплоты,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удельная теплоемкость,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масса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2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− конечная температура,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1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− начальная температура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EF6EDB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теплоты,</w:t>
            </w:r>
            <w:r w:rsidR="004650E0"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выделяющееся </w:t>
            </w:r>
            <w:r w:rsidR="004650E0" w:rsidRPr="004662FD">
              <w:rPr>
                <w:rFonts w:ascii="Times New Roman" w:hAnsi="Times New Roman" w:cs="Times New Roman"/>
                <w:sz w:val="24"/>
                <w:szCs w:val="24"/>
              </w:rPr>
              <w:t>при сгорании топлива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=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, где</w:t>
            </w:r>
            <w:r w:rsidR="00EF6ED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="00EF6EDB"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="00EF6EDB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количество теплоты</w:t>
            </w:r>
          </w:p>
          <w:p w:rsidR="004650E0" w:rsidRPr="00EF6EDB" w:rsidRDefault="00EF6EDB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</w:t>
            </w:r>
            <w:r w:rsidR="004650E0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удельная теплота сгорания, </w:t>
            </w:r>
            <w:r w:rsidR="004650E0"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="004650E0"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– масса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 </w:t>
            </w:r>
            <w:r w:rsidR="00EF6ED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для </w:t>
            </w:r>
            <w:r w:rsidR="00EF6EDB" w:rsidRPr="004662FD">
              <w:rPr>
                <w:rFonts w:ascii="Times New Roman" w:hAnsi="Times New Roman" w:cs="Times New Roman"/>
                <w:sz w:val="24"/>
                <w:szCs w:val="24"/>
              </w:rPr>
              <w:t>плавления</w:t>
            </w:r>
            <w:r w:rsidR="00EF6ED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выделяющееся при кристаллизации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F6E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λm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EF6EDB" w:rsidRPr="004662FD">
              <w:rPr>
                <w:rFonts w:ascii="Times New Roman" w:hAnsi="Times New Roman" w:cs="Times New Roman"/>
                <w:sz w:val="24"/>
                <w:szCs w:val="24"/>
              </w:rPr>
              <w:t>теплоты, [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]=[Дж]</w:t>
            </w:r>
          </w:p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="00EF6EDB" w:rsidRPr="004662FD">
              <w:rPr>
                <w:rFonts w:ascii="Times New Roman" w:hAnsi="Times New Roman" w:cs="Times New Roman"/>
                <w:sz w:val="24"/>
                <w:szCs w:val="24"/>
              </w:rPr>
              <w:t>- удельная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теплота </w:t>
            </w:r>
            <w:r w:rsidR="00EF6EDB" w:rsidRPr="004662FD">
              <w:rPr>
                <w:rFonts w:ascii="Times New Roman" w:hAnsi="Times New Roman" w:cs="Times New Roman"/>
                <w:sz w:val="24"/>
                <w:szCs w:val="24"/>
              </w:rPr>
              <w:t>плавления, [</w:t>
            </w:r>
            <w:r w:rsidRPr="00EF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EF6E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F6EDB" w:rsidRPr="00EF6EDB">
              <w:rPr>
                <w:rFonts w:ascii="Times New Roman" w:hAnsi="Times New Roman" w:cs="Times New Roman"/>
                <w:sz w:val="24"/>
                <w:szCs w:val="24"/>
              </w:rPr>
              <w:t>= [</w:t>
            </w:r>
            <w:r w:rsidRPr="00EF6ED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7pt" o:ole="">
                  <v:imagedata r:id="rId6" o:title=""/>
                </v:shape>
                <o:OLEObject Type="Embed" ProgID="Equation.3" ShapeID="_x0000_i1025" DrawAspect="Content" ObjectID="_1597061017" r:id="rId7"/>
              </w:object>
            </w:r>
            <w:r w:rsidRPr="00EF6ED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-масса, [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]=[кг]</w:t>
            </w:r>
          </w:p>
        </w:tc>
      </w:tr>
      <w:tr w:rsidR="004650E0" w:rsidRPr="004662FD" w:rsidTr="00B92C1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50E0" w:rsidRPr="004662FD" w:rsidRDefault="004650E0" w:rsidP="00072E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50E0" w:rsidRPr="004662FD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</w:p>
        </w:tc>
      </w:tr>
      <w:tr w:rsidR="004650E0" w:rsidRPr="004662FD" w:rsidTr="00B92C15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A970C7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Энергия не исчезает и не возникает</w:t>
            </w:r>
            <w:r w:rsidR="004650E0"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.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переходит от тела к телу,</w:t>
            </w:r>
            <w:r w:rsidR="004650E0"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вида в другой, при этом ее значение сохраняется.</w:t>
            </w:r>
          </w:p>
        </w:tc>
      </w:tr>
    </w:tbl>
    <w:p w:rsidR="004650E0" w:rsidRDefault="004650E0" w:rsidP="004650E0">
      <w:pPr>
        <w:rPr>
          <w:rFonts w:ascii="Times New Roman" w:hAnsi="Times New Roman" w:cs="Times New Roman"/>
          <w:b/>
          <w:sz w:val="28"/>
          <w:szCs w:val="28"/>
        </w:rPr>
      </w:pPr>
    </w:p>
    <w:p w:rsidR="00B92C15" w:rsidRPr="008A4CB7" w:rsidRDefault="00B92C15" w:rsidP="00B92C15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 w:hint="eastAsia"/>
          <w:b/>
          <w:sz w:val="24"/>
          <w:szCs w:val="24"/>
          <w:lang w:val="en-US" w:eastAsia="ko-KR"/>
        </w:rPr>
        <w:t>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6706"/>
      </w:tblGrid>
      <w:tr w:rsidR="00B92C15" w:rsidRPr="00421294" w:rsidTr="00B92C15">
        <w:trPr>
          <w:trHeight w:val="441"/>
        </w:trPr>
        <w:tc>
          <w:tcPr>
            <w:tcW w:w="2616" w:type="dxa"/>
            <w:shd w:val="clear" w:color="auto" w:fill="BFBFBF"/>
            <w:vAlign w:val="center"/>
          </w:tcPr>
          <w:p w:rsidR="00B92C15" w:rsidRPr="00421294" w:rsidRDefault="00B92C15" w:rsidP="00F62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706" w:type="dxa"/>
            <w:shd w:val="clear" w:color="auto" w:fill="BFBFBF"/>
            <w:vAlign w:val="center"/>
          </w:tcPr>
          <w:p w:rsidR="00B92C15" w:rsidRPr="00421294" w:rsidRDefault="00B92C15" w:rsidP="00F6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Плавление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перехода вещества из твердого состояния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газообразное</w:t>
            </w:r>
            <w:proofErr w:type="gramEnd"/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Конденсация</w:t>
            </w:r>
          </w:p>
        </w:tc>
        <w:tc>
          <w:tcPr>
            <w:tcW w:w="6706" w:type="dxa"/>
            <w:vAlign w:val="center"/>
          </w:tcPr>
          <w:p w:rsidR="00B92C15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перехода вещества из газообразного состояния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Кристаллизация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  <w:proofErr w:type="gramEnd"/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с поверхности жидкости.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Насыщенный пар</w:t>
            </w:r>
          </w:p>
        </w:tc>
        <w:tc>
          <w:tcPr>
            <w:tcW w:w="6706" w:type="dxa"/>
            <w:vAlign w:val="center"/>
          </w:tcPr>
          <w:p w:rsidR="00B92C15" w:rsidRPr="00046BA2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Пар, находящийся в динамическом равновесии со своей жидкостью.</w:t>
            </w:r>
            <w:r w:rsidRPr="00046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Кипение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по всему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му жидкости при определ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нной температуре.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lastRenderedPageBreak/>
              <w:t>Точка росы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Температура, при которой пар, находящийся в воздухе, становится насыщенным.</w:t>
            </w:r>
          </w:p>
        </w:tc>
      </w:tr>
      <w:tr w:rsidR="00B92C15" w:rsidRPr="00421294" w:rsidTr="00B92C15">
        <w:trPr>
          <w:trHeight w:val="758"/>
        </w:trPr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Физическая величина, показывающая, какое количество теплоты необходимо, чтобы обратить жидкость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21294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пар без изменения температуры.</w:t>
            </w:r>
          </w:p>
        </w:tc>
      </w:tr>
      <w:tr w:rsidR="00B92C15" w:rsidRPr="00421294" w:rsidTr="00B92C15">
        <w:trPr>
          <w:trHeight w:val="758"/>
        </w:trPr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Тепловой двигатель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Машина, в которой внутренняя энергия топлива превращается в механическую энергию.</w:t>
            </w:r>
          </w:p>
        </w:tc>
      </w:tr>
      <w:tr w:rsidR="00B92C15" w:rsidRPr="00421294" w:rsidTr="00B92C15">
        <w:trPr>
          <w:trHeight w:val="758"/>
        </w:trPr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оложительный заряд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Электрический заряд, полученный на </w:t>
            </w:r>
            <w:proofErr w:type="gramStart"/>
            <w:r w:rsidRPr="00421294">
              <w:rPr>
                <w:rFonts w:ascii="Times New Roman" w:hAnsi="Times New Roman"/>
                <w:sz w:val="24"/>
                <w:szCs w:val="24"/>
              </w:rPr>
              <w:t>стеклянной</w:t>
            </w:r>
            <w:proofErr w:type="gramEnd"/>
            <w:r w:rsidRPr="00421294">
              <w:rPr>
                <w:rFonts w:ascii="Times New Roman" w:hAnsi="Times New Roman"/>
                <w:sz w:val="24"/>
                <w:szCs w:val="24"/>
              </w:rPr>
              <w:t>, пот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о 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лк.</w:t>
            </w:r>
          </w:p>
        </w:tc>
      </w:tr>
      <w:tr w:rsidR="00B92C15" w:rsidRPr="00421294" w:rsidTr="00B92C15">
        <w:trPr>
          <w:trHeight w:val="758"/>
        </w:trPr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трицательный заряд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Электрический заряд, полученный на эбонит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, пот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о мех.</w:t>
            </w:r>
          </w:p>
        </w:tc>
      </w:tr>
      <w:tr w:rsidR="00B92C15" w:rsidRPr="00421294" w:rsidTr="00B92C15">
        <w:trPr>
          <w:trHeight w:val="567"/>
        </w:trPr>
        <w:tc>
          <w:tcPr>
            <w:tcW w:w="2616" w:type="dxa"/>
            <w:vAlign w:val="center"/>
          </w:tcPr>
          <w:p w:rsidR="00B92C15" w:rsidRPr="006A393D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180" w:lineRule="atLeast"/>
              <w:ind w:left="180" w:hanging="1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393D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6706" w:type="dxa"/>
            <w:vAlign w:val="center"/>
          </w:tcPr>
          <w:p w:rsidR="00B92C15" w:rsidRPr="006A393D" w:rsidRDefault="00B92C15" w:rsidP="00F6294A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6A393D">
              <w:rPr>
                <w:rFonts w:ascii="Times New Roman" w:hAnsi="Times New Roman"/>
                <w:sz w:val="24"/>
                <w:szCs w:val="24"/>
              </w:rPr>
              <w:t>Упорядоченное движение заряженных частиц</w:t>
            </w:r>
          </w:p>
        </w:tc>
      </w:tr>
      <w:tr w:rsidR="00B92C15" w:rsidRPr="00421294" w:rsidTr="00B92C15">
        <w:trPr>
          <w:trHeight w:val="485"/>
        </w:trPr>
        <w:tc>
          <w:tcPr>
            <w:tcW w:w="2616" w:type="dxa"/>
            <w:shd w:val="clear" w:color="auto" w:fill="BFBFBF"/>
            <w:vAlign w:val="center"/>
          </w:tcPr>
          <w:p w:rsidR="00B92C15" w:rsidRPr="00421294" w:rsidRDefault="00B92C15" w:rsidP="00F6294A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6706" w:type="dxa"/>
            <w:shd w:val="clear" w:color="auto" w:fill="BFBFBF"/>
            <w:vAlign w:val="center"/>
          </w:tcPr>
          <w:p w:rsidR="00B92C15" w:rsidRPr="00421294" w:rsidRDefault="00B92C15" w:rsidP="00F62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ФОРМУЛЫ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240" w:dyaOrig="680">
                <v:shape id="_x0000_i1026" type="#_x0000_t75" style="width:52.5pt;height:28.5pt" o:ole="">
                  <v:imagedata r:id="rId8" o:title=""/>
                </v:shape>
                <o:OLEObject Type="Embed" ProgID="Equation.3" ShapeID="_x0000_i1026" DrawAspect="Content" ObjectID="_1597061018" r:id="rId9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абсолютная влажность</w:t>
            </w:r>
            <w:proofErr w:type="gramStart"/>
            <w:r w:rsidRPr="00421294">
              <w:rPr>
                <w:rFonts w:ascii="Times New Roman" w:hAnsi="Times New Roman"/>
                <w:sz w:val="24"/>
                <w:szCs w:val="24"/>
              </w:rPr>
              <w:t>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7" type="#_x0000_t75" style="width:16.5pt;height:25.5pt" o:ole="">
                  <v:imagedata r:id="rId10" o:title=""/>
                </v:shape>
                <o:OLEObject Type="Embed" ProgID="Equation.3" ShapeID="_x0000_i1027" DrawAspect="Content" ObjectID="_1597061019" r:id="rId11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End"/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плотность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насыщенного пара,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] = 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8" type="#_x0000_t75" style="width:15pt;height:22.5pt" o:ole="">
                  <v:imagedata r:id="rId12" o:title=""/>
                </v:shape>
                <o:OLEObject Type="Embed" ProgID="Equation.3" ShapeID="_x0000_i1028" DrawAspect="Content" ObjectID="_1597061020" r:id="rId13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φ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относительная влажность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 при парообразовании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 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>
                <v:shape id="_x0000_i1029" type="#_x0000_t75" style="width:24pt;height:27pt" o:ole="">
                  <v:imagedata r:id="rId14" o:title=""/>
                </v:shape>
                <o:OLEObject Type="Embed" ProgID="Equation.3" ShapeID="_x0000_i1029" DrawAspect="Content" ObjectID="_1597061021" r:id="rId15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Количество теплоты при </w:t>
            </w:r>
            <w:r>
              <w:rPr>
                <w:rFonts w:ascii="Times New Roman" w:hAnsi="Times New Roman"/>
                <w:sz w:val="24"/>
                <w:szCs w:val="24"/>
              </w:rPr>
              <w:t>плавлении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удельная теплота </w:t>
            </w:r>
            <w:r>
              <w:rPr>
                <w:rFonts w:ascii="Times New Roman" w:hAnsi="Times New Roman"/>
                <w:sz w:val="24"/>
                <w:szCs w:val="24"/>
              </w:rPr>
              <w:t>плавления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 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>
                <v:shape id="_x0000_i1030" type="#_x0000_t75" style="width:24pt;height:27pt" o:ole="">
                  <v:imagedata r:id="rId14" o:title=""/>
                </v:shape>
                <o:OLEObject Type="Embed" ProgID="Equation.3" ShapeID="_x0000_i1030" DrawAspect="Content" ObjectID="_1597061022" r:id="rId16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B92C15" w:rsidRPr="00421294" w:rsidTr="00B92C15">
        <w:tc>
          <w:tcPr>
            <w:tcW w:w="2616" w:type="dxa"/>
            <w:vAlign w:val="center"/>
          </w:tcPr>
          <w:p w:rsidR="00B92C15" w:rsidRPr="00421294" w:rsidRDefault="00B92C15" w:rsidP="00B92C1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Коэффициент полезного действия (КПД)</w:t>
            </w:r>
          </w:p>
        </w:tc>
        <w:tc>
          <w:tcPr>
            <w:tcW w:w="6706" w:type="dxa"/>
            <w:vAlign w:val="center"/>
          </w:tcPr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440" w:dyaOrig="700">
                <v:shape id="_x0000_i1031" type="#_x0000_t75" style="width:1in;height:34.5pt" o:ole="">
                  <v:imagedata r:id="rId17" o:title=""/>
                </v:shape>
                <o:OLEObject Type="Embed" ProgID="Equation.3" ShapeID="_x0000_i1031" DrawAspect="Content" ObjectID="_1597061023" r:id="rId18"/>
              </w:objec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где η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КПД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полезная работа.</w:t>
            </w:r>
          </w:p>
          <w:p w:rsidR="00B92C15" w:rsidRPr="00421294" w:rsidRDefault="00B92C15" w:rsidP="00F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полная (затраченная) работа.</w:t>
            </w:r>
          </w:p>
        </w:tc>
      </w:tr>
    </w:tbl>
    <w:p w:rsidR="00B92C15" w:rsidRDefault="00B92C15" w:rsidP="00B92C15"/>
    <w:p w:rsidR="00B92C15" w:rsidRPr="00A16521" w:rsidRDefault="00B92C15" w:rsidP="00B92C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Четверть II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</w:p>
    <w:p w:rsidR="00B92C15" w:rsidRPr="00763A39" w:rsidRDefault="00B92C15" w:rsidP="00B92C15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513"/>
      </w:tblGrid>
      <w:tr w:rsidR="00B92C15" w:rsidRPr="006A393D" w:rsidTr="00B92C15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C15" w:rsidRPr="001F55EA" w:rsidRDefault="00B92C15" w:rsidP="00F6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C15" w:rsidRPr="001F55EA" w:rsidRDefault="00B92C15" w:rsidP="00F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ОПРЕДЕЛЕНИЯ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Электрический ток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Упорядоченное движение заряженных частиц</w:t>
            </w:r>
          </w:p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Физическая величина, численно равная отношению электрического заряда, прошедшего через поперечное сечение проводника, ко времени его прохождения.</w:t>
            </w:r>
          </w:p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Кулон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Заряд, проходящий через поперечное сечение проводника при силе тока 1А за время 1с.</w:t>
            </w:r>
          </w:p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Физическая величина, численно равная отношению работы тока на данном участке цепи, к заряду, прошедшему по этому участку.</w:t>
            </w:r>
          </w:p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15" w:rsidRPr="006A393D" w:rsidTr="00B92C15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Вольтметр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напряжения.</w:t>
            </w:r>
          </w:p>
        </w:tc>
      </w:tr>
      <w:tr w:rsidR="00B92C15" w:rsidRPr="006A393D" w:rsidTr="00B92C15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силы тока.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Сопротивление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Физическая величина, характеризующая свойство проводника влиять на силу тока в электрической цепи.</w:t>
            </w:r>
          </w:p>
          <w:p w:rsidR="00B92C15" w:rsidRPr="001F55EA" w:rsidRDefault="00B92C15" w:rsidP="00F62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15" w:rsidRPr="006A393D" w:rsidTr="00B92C15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C15" w:rsidRPr="001F55EA" w:rsidRDefault="00B92C15" w:rsidP="00F6294A">
            <w:pPr>
              <w:pStyle w:val="ListParagraph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C15" w:rsidRPr="001F55EA" w:rsidRDefault="00B92C15" w:rsidP="00F6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ФОРМУЛЫ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32" type="#_x0000_t75" style="width:30.75pt;height:30.75pt" o:ole="">
                  <v:imagedata r:id="rId19" o:title=""/>
                </v:shape>
                <o:OLEObject Type="Embed" ProgID="Equation.3" ShapeID="_x0000_i1032" DrawAspect="Content" ObjectID="_1597061024" r:id="rId20"/>
              </w:objec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 , где 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lastRenderedPageBreak/>
              <w:t>I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сила тока [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A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-ампер],   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q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заряд [Кл-кулон],</w:t>
            </w:r>
          </w:p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t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время [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c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>-секунда]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eastAsia="Calibri" w:hAnsi="Times New Roman" w:cs="Times New Roman"/>
                <w:position w:val="-28"/>
                <w:sz w:val="20"/>
                <w:szCs w:val="20"/>
              </w:rPr>
              <w:object w:dxaOrig="720" w:dyaOrig="660">
                <v:shape id="_x0000_i1033" type="#_x0000_t75" style="width:36pt;height:33pt" o:ole="">
                  <v:imagedata r:id="rId21" o:title=""/>
                </v:shape>
                <o:OLEObject Type="Embed" ProgID="Equation.3" ShapeID="_x0000_i1033" DrawAspect="Content" ObjectID="_1597061025" r:id="rId22"/>
              </w:objec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, где 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U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напряжение [В-вольт], 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A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– работа [Дж-джоуль],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q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заряд [Кл-кулон]</w:t>
            </w:r>
          </w:p>
        </w:tc>
      </w:tr>
      <w:tr w:rsidR="00B92C15" w:rsidRPr="006A393D" w:rsidTr="00B92C15">
        <w:trPr>
          <w:trHeight w:val="1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Сопротивление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760" w:dyaOrig="620">
                <v:shape id="_x0000_i1034" type="#_x0000_t75" style="width:38.25pt;height:30.75pt" o:ole="">
                  <v:imagedata r:id="rId23" o:title=""/>
                </v:shape>
                <o:OLEObject Type="Embed" ProgID="Equation.3" ShapeID="_x0000_i1034" DrawAspect="Content" ObjectID="_1597061026" r:id="rId24"/>
              </w:objec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, где 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R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– сопротивление проводника [Ом],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iCs/>
                <w:position w:val="-30"/>
                <w:sz w:val="20"/>
                <w:szCs w:val="20"/>
                <w:lang w:val="en-US"/>
              </w:rPr>
              <w:t>l</w:t>
            </w:r>
            <w:r w:rsidRPr="00A631B5">
              <w:rPr>
                <w:rFonts w:ascii="Times New Roman" w:hAnsi="Times New Roman" w:cs="Times New Roman"/>
                <w:iCs/>
                <w:position w:val="-30"/>
                <w:sz w:val="20"/>
                <w:szCs w:val="20"/>
              </w:rPr>
              <w:t xml:space="preserve">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>− длина проводника [м - метр],</w:t>
            </w:r>
          </w:p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S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− площадь поперечного </w:t>
            </w:r>
            <w:proofErr w:type="spellStart"/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>сеченения</w:t>
            </w:r>
            <w:proofErr w:type="spellEnd"/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 xml:space="preserve"> проводника [мм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perscript"/>
              </w:rPr>
              <w:t xml:space="preserve">2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>– миллиметр в квадрате],</w:t>
            </w:r>
          </w:p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i/>
                <w:position w:val="-30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i/>
                <w:position w:val="-30"/>
                <w:sz w:val="20"/>
                <w:szCs w:val="20"/>
              </w:rPr>
              <w:t xml:space="preserve">ρ </w:t>
            </w:r>
            <w:r w:rsidRPr="001F55EA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t>− удельное сопротивление проводника</w:t>
            </w:r>
            <w:r w:rsidRPr="001F55EA">
              <w:rPr>
                <w:rFonts w:ascii="Times New Roman" w:eastAsia="Calibri" w:hAnsi="Times New Roman" w:cs="Times New Roman"/>
                <w:position w:val="-32"/>
                <w:sz w:val="20"/>
                <w:szCs w:val="20"/>
                <w:lang w:val="en-US"/>
              </w:rPr>
              <w:object w:dxaOrig="1219" w:dyaOrig="760">
                <v:shape id="_x0000_i1035" type="#_x0000_t75" style="width:59.25pt;height:38.25pt" o:ole="">
                  <v:imagedata r:id="rId25" o:title=""/>
                </v:shape>
                <o:OLEObject Type="Embed" ProgID="Equation.3" ShapeID="_x0000_i1035" DrawAspect="Content" ObjectID="_1597061027" r:id="rId26"/>
              </w:objec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</w:pPr>
            <w:r w:rsidRPr="001F55EA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60" w:dyaOrig="620">
                <v:shape id="_x0000_i1036" type="#_x0000_t75" style="width:33pt;height:30.75pt" o:ole="">
                  <v:imagedata r:id="rId27" o:title=""/>
                </v:shape>
                <o:OLEObject Type="Embed" ProgID="Equation.3" ShapeID="_x0000_i1036" DrawAspect="Content" ObjectID="_1597061028" r:id="rId28"/>
              </w:objec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Законы для последовательного соединения проводников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</w:pP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R=R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1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+R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2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</w:rPr>
              <w:t xml:space="preserve">     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I=I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1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=I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2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</w:rPr>
              <w:t xml:space="preserve">         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U=U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1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+U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Законы для параллельного соединения проводников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A631B5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</w:pPr>
            <w:r w:rsidRPr="00A631B5">
              <w:rPr>
                <w:rFonts w:ascii="Times New Roman" w:eastAsia="Calibri" w:hAnsi="Times New Roman" w:cs="Times New Roman"/>
                <w:position w:val="-30"/>
                <w:sz w:val="20"/>
                <w:szCs w:val="20"/>
              </w:rPr>
              <w:object w:dxaOrig="1340" w:dyaOrig="680">
                <v:shape id="_x0000_i1037" type="#_x0000_t75" style="width:66pt;height:33.75pt" o:ole="">
                  <v:imagedata r:id="rId29" o:title=""/>
                </v:shape>
                <o:OLEObject Type="Embed" ProgID="Equation.3" ShapeID="_x0000_i1037" DrawAspect="Content" ObjectID="_1597061029" r:id="rId30"/>
              </w:object>
            </w:r>
            <w:r w:rsidRPr="00A631B5">
              <w:rPr>
                <w:rFonts w:ascii="Times New Roman" w:eastAsia="Calibri" w:hAnsi="Times New Roman" w:cs="Times New Roman"/>
                <w:position w:val="-30"/>
                <w:sz w:val="20"/>
                <w:szCs w:val="20"/>
              </w:rPr>
              <w:t xml:space="preserve">     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I=I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1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+I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2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</w:rPr>
              <w:t xml:space="preserve">       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U=U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1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t>=U</w:t>
            </w:r>
            <w:r w:rsidRPr="00A631B5">
              <w:rPr>
                <w:rFonts w:ascii="Times New Roman" w:hAnsi="Times New Roman" w:cs="Times New Roman"/>
                <w:position w:val="-3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B92C15" w:rsidRPr="006A393D" w:rsidTr="00B92C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2C15" w:rsidRPr="001F55EA" w:rsidRDefault="00B92C15" w:rsidP="00F629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2C15" w:rsidRPr="001F55EA" w:rsidRDefault="00B92C15" w:rsidP="00F6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ФОРМУЛИРОВКА</w:t>
            </w:r>
          </w:p>
        </w:tc>
      </w:tr>
      <w:tr w:rsidR="00B92C15" w:rsidRPr="006A393D" w:rsidTr="00B92C15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15" w:rsidRPr="001F55EA" w:rsidRDefault="00B92C15" w:rsidP="00F6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sz w:val="20"/>
                <w:szCs w:val="20"/>
              </w:rPr>
              <w:t>Сила тока на участке цепи прямо пропорциональна напряжению на концах этого участка и обратно пропорциональна его сопротивлению.</w:t>
            </w:r>
          </w:p>
        </w:tc>
      </w:tr>
    </w:tbl>
    <w:p w:rsidR="00BA4F79" w:rsidRDefault="00BA4F79"/>
    <w:p w:rsidR="00B92C15" w:rsidRDefault="00B92C15"/>
    <w:p w:rsidR="00B92C15" w:rsidRPr="00BA771C" w:rsidRDefault="00B92C15" w:rsidP="00B9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B92C15" w:rsidRPr="005B6F14" w:rsidTr="00B92C15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6F14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магнитные лини</w:t>
            </w:r>
            <w:r>
              <w:rPr>
                <w:rFonts w:ascii="Times New Roman" w:hAnsi="Times New Roman" w:cs="Times New Roman"/>
              </w:rPr>
              <w:t>и</w:t>
            </w:r>
            <w:r w:rsidRPr="005B6F14">
              <w:rPr>
                <w:rFonts w:ascii="Times New Roman" w:hAnsi="Times New Roman" w:cs="Times New Roman"/>
              </w:rPr>
              <w:t xml:space="preserve"> магнитного поля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линии, вдоль которых в магнитном поле располагаются оси маленьких магнитных стрелок.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катушка </w:t>
            </w:r>
            <w:r>
              <w:rPr>
                <w:rFonts w:ascii="Times New Roman" w:hAnsi="Times New Roman" w:cs="Times New Roman"/>
              </w:rPr>
              <w:t xml:space="preserve">с током </w:t>
            </w:r>
            <w:r w:rsidRPr="005B6F14">
              <w:rPr>
                <w:rFonts w:ascii="Times New Roman" w:hAnsi="Times New Roman" w:cs="Times New Roman"/>
              </w:rPr>
              <w:t>с железным сердечником внутри.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постоянные магниты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тела, длительное время сохраняющие намагниченность.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электромагнитное и</w:t>
            </w:r>
            <w:r>
              <w:rPr>
                <w:rFonts w:ascii="Times New Roman" w:hAnsi="Times New Roman" w:cs="Times New Roman"/>
              </w:rPr>
              <w:t>злучение, воспринимаемое глазом.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плоское зеркало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плоская поверхность, зеркально отражающая свет.</w:t>
            </w:r>
          </w:p>
        </w:tc>
      </w:tr>
      <w:tr w:rsidR="00B92C15" w:rsidRPr="005B6F14" w:rsidTr="00B92C15">
        <w:trPr>
          <w:trHeight w:val="4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прозрачное тело, ограниченное </w:t>
            </w:r>
            <w:r>
              <w:rPr>
                <w:rFonts w:ascii="Times New Roman" w:hAnsi="Times New Roman" w:cs="Times New Roman"/>
              </w:rPr>
              <w:t>двумя</w:t>
            </w:r>
            <w:r w:rsidRPr="005B6F14">
              <w:rPr>
                <w:rFonts w:ascii="Times New Roman" w:hAnsi="Times New Roman" w:cs="Times New Roman"/>
              </w:rPr>
              <w:t xml:space="preserve"> сферическими поверхностями.</w:t>
            </w:r>
          </w:p>
        </w:tc>
      </w:tr>
      <w:tr w:rsidR="00B92C15" w:rsidRPr="005B6F14" w:rsidTr="00B92C15">
        <w:trPr>
          <w:trHeight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оптическая сила линзы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величина, обратная фокусному расстоянию</w:t>
            </w:r>
            <w:r>
              <w:rPr>
                <w:rFonts w:ascii="Times New Roman" w:hAnsi="Times New Roman" w:cs="Times New Roman"/>
              </w:rPr>
              <w:t xml:space="preserve"> линзы</w:t>
            </w:r>
          </w:p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4"/>
              </w:rPr>
              <w:object w:dxaOrig="740" w:dyaOrig="620">
                <v:shape id="_x0000_i1038" type="#_x0000_t75" style="width:36.75pt;height:30.75pt" o:ole="">
                  <v:imagedata r:id="rId31" o:title=""/>
                </v:shape>
                <o:OLEObject Type="Embed" ProgID="Equation.3" ShapeID="_x0000_i1038" DrawAspect="Content" ObjectID="_1597061030" r:id="rId32"/>
              </w:object>
            </w:r>
            <w:r w:rsidRPr="005B6F14">
              <w:rPr>
                <w:rFonts w:ascii="Times New Roman" w:hAnsi="Times New Roman" w:cs="Times New Roman"/>
              </w:rPr>
              <w:t xml:space="preserve">, где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>оптическая сила линзы [</w:t>
            </w:r>
            <w:r w:rsidRPr="001915E4">
              <w:rPr>
                <w:rFonts w:ascii="Times New Roman" w:hAnsi="Times New Roman" w:cs="Times New Roman"/>
                <w:lang w:val="en-US"/>
              </w:rPr>
              <w:t>D</w:t>
            </w:r>
            <w:r w:rsidRPr="001915E4">
              <w:rPr>
                <w:rFonts w:ascii="Times New Roman" w:hAnsi="Times New Roman" w:cs="Times New Roman"/>
              </w:rPr>
              <w:t>]=[</w:t>
            </w:r>
            <w:proofErr w:type="spellStart"/>
            <w:r w:rsidRPr="001915E4">
              <w:rPr>
                <w:rFonts w:ascii="Times New Roman" w:hAnsi="Times New Roman" w:cs="Times New Roman"/>
              </w:rPr>
              <w:t>дптр</w:t>
            </w:r>
            <w:proofErr w:type="spellEnd"/>
            <w:r w:rsidRPr="001915E4">
              <w:rPr>
                <w:rFonts w:ascii="Times New Roman" w:hAnsi="Times New Roman" w:cs="Times New Roman"/>
              </w:rPr>
              <w:t>]</w:t>
            </w:r>
          </w:p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                    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>фокусное расстояние    [</w:t>
            </w:r>
            <w:r w:rsidRPr="001915E4">
              <w:rPr>
                <w:rFonts w:ascii="Times New Roman" w:hAnsi="Times New Roman" w:cs="Times New Roman"/>
                <w:lang w:val="en-US"/>
              </w:rPr>
              <w:t>F</w:t>
            </w:r>
            <w:r w:rsidRPr="001915E4">
              <w:rPr>
                <w:rFonts w:ascii="Times New Roman" w:hAnsi="Times New Roman" w:cs="Times New Roman"/>
              </w:rPr>
              <w:t>]=[м]</w:t>
            </w:r>
          </w:p>
        </w:tc>
      </w:tr>
      <w:tr w:rsidR="00B92C15" w:rsidRPr="005B6F14" w:rsidTr="00B92C15">
        <w:trPr>
          <w:trHeight w:val="7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фокусное расстояние линзы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расстояние от линзы до ее фокуса</w:t>
            </w:r>
          </w:p>
        </w:tc>
      </w:tr>
      <w:tr w:rsidR="00B92C15" w:rsidRPr="005B6F14" w:rsidTr="00B92C15">
        <w:trPr>
          <w:trHeight w:val="7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мнимое изображение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изображение, получаемое при пересечении не самих лучей, а их продолжений.</w:t>
            </w:r>
          </w:p>
        </w:tc>
      </w:tr>
      <w:tr w:rsidR="00B92C15" w:rsidRPr="005B6F14" w:rsidTr="00B92C15">
        <w:trPr>
          <w:trHeight w:val="7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собирающая линза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линза, которая преобразует пучок параллельных лучей </w:t>
            </w:r>
            <w:proofErr w:type="gramStart"/>
            <w:r w:rsidRPr="005B6F14">
              <w:rPr>
                <w:rFonts w:ascii="Times New Roman" w:hAnsi="Times New Roman" w:cs="Times New Roman"/>
              </w:rPr>
              <w:t>в</w:t>
            </w:r>
            <w:proofErr w:type="gramEnd"/>
            <w:r w:rsidRPr="005B6F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6F14">
              <w:rPr>
                <w:rFonts w:ascii="Times New Roman" w:hAnsi="Times New Roman" w:cs="Times New Roman"/>
              </w:rPr>
              <w:t>сходящийся</w:t>
            </w:r>
            <w:proofErr w:type="gramEnd"/>
            <w:r w:rsidRPr="005B6F14">
              <w:rPr>
                <w:rFonts w:ascii="Times New Roman" w:hAnsi="Times New Roman" w:cs="Times New Roman"/>
              </w:rPr>
              <w:t>, и собирает его в одну точку.</w:t>
            </w:r>
          </w:p>
        </w:tc>
      </w:tr>
      <w:tr w:rsidR="00B92C15" w:rsidRPr="005B6F14" w:rsidTr="00B92C15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lastRenderedPageBreak/>
              <w:t>рассеивающая линза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линза, которая преобразует пучок параллельных лучей </w:t>
            </w:r>
            <w:proofErr w:type="gramStart"/>
            <w:r w:rsidRPr="005B6F14">
              <w:rPr>
                <w:rFonts w:ascii="Times New Roman" w:hAnsi="Times New Roman" w:cs="Times New Roman"/>
              </w:rPr>
              <w:t>в</w:t>
            </w:r>
            <w:proofErr w:type="gramEnd"/>
            <w:r w:rsidRPr="005B6F14">
              <w:rPr>
                <w:rFonts w:ascii="Times New Roman" w:hAnsi="Times New Roman" w:cs="Times New Roman"/>
              </w:rPr>
              <w:t xml:space="preserve"> расходящийся.</w:t>
            </w:r>
          </w:p>
        </w:tc>
      </w:tr>
      <w:tr w:rsidR="00B92C15" w:rsidRPr="005B6F14" w:rsidTr="00B92C15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ЗАКОНЫ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B92C15" w:rsidRPr="005B6F14" w:rsidTr="00B92C15">
        <w:trPr>
          <w:trHeight w:val="7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отражения света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лучи, падающий и отраженный, лежат в одной плоскости с перпендикуляром, проведенным к границе раздела двух сред в точке падения луча.</w:t>
            </w:r>
          </w:p>
          <w:p w:rsidR="00B92C15" w:rsidRPr="005B6F14" w:rsidRDefault="00B92C15" w:rsidP="00B92C15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угол падения равен углу отражения</w:t>
            </w:r>
            <w:r w:rsidRPr="00587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mbria Math" w:hAnsi="Cambria Math" w:cs="Cambria Math"/>
              </w:rPr>
              <w:t>∠</w:t>
            </w:r>
            <w:r>
              <w:rPr>
                <w:rFonts w:ascii="Times New Roman" w:hAnsi="Times New Roman" w:cs="Times New Roman"/>
              </w:rPr>
              <w:t>α</w:t>
            </w:r>
            <w:r>
              <w:rPr>
                <w:rFonts w:ascii="Cambria Math" w:hAnsi="Cambria Math" w:cs="Cambria Math"/>
              </w:rPr>
              <w:t xml:space="preserve"> = ∠</w:t>
            </w:r>
            <w:r>
              <w:rPr>
                <w:rFonts w:ascii="Times New Roman" w:hAnsi="Times New Roman" w:cs="Times New Roman"/>
              </w:rPr>
              <w:t>β</w:t>
            </w:r>
          </w:p>
        </w:tc>
      </w:tr>
      <w:tr w:rsidR="00B92C15" w:rsidRPr="005B6F14" w:rsidTr="00B92C15">
        <w:trPr>
          <w:trHeight w:val="7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преломления света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лучи падающий, преломленный и перпендикуляр, проведенный к границе раздела двух сред в точке падения луча, лежат в одной плоскости.</w:t>
            </w:r>
          </w:p>
          <w:p w:rsidR="00B92C15" w:rsidRPr="005B6F14" w:rsidRDefault="00B92C15" w:rsidP="00B92C15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отношение синуса угла падения к синусу угла преломлен</w:t>
            </w:r>
            <w:bookmarkStart w:id="0" w:name="_GoBack"/>
            <w:bookmarkEnd w:id="0"/>
            <w:r w:rsidRPr="005B6F14">
              <w:rPr>
                <w:rFonts w:ascii="Times New Roman" w:hAnsi="Times New Roman" w:cs="Times New Roman"/>
              </w:rPr>
              <w:t xml:space="preserve">ия есть величина постоянная для </w:t>
            </w:r>
            <w:r>
              <w:rPr>
                <w:rFonts w:ascii="Times New Roman" w:hAnsi="Times New Roman" w:cs="Times New Roman"/>
              </w:rPr>
              <w:t xml:space="preserve">данных </w:t>
            </w:r>
            <w:r w:rsidRPr="005B6F14">
              <w:rPr>
                <w:rFonts w:ascii="Times New Roman" w:hAnsi="Times New Roman" w:cs="Times New Roman"/>
              </w:rPr>
              <w:t>двух сред.</w:t>
            </w:r>
          </w:p>
          <w:p w:rsidR="00B92C15" w:rsidRPr="005B6F14" w:rsidRDefault="00B92C15" w:rsidP="00F6294A">
            <w:pPr>
              <w:pStyle w:val="a3"/>
              <w:ind w:left="219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8"/>
              </w:rPr>
              <w:object w:dxaOrig="960" w:dyaOrig="660">
                <v:shape id="_x0000_i1039" type="#_x0000_t75" style="width:48pt;height:33pt" o:ole="">
                  <v:imagedata r:id="rId33" o:title=""/>
                </v:shape>
                <o:OLEObject Type="Embed" ProgID="Equation.3" ShapeID="_x0000_i1039" DrawAspect="Content" ObjectID="_1597061031" r:id="rId34"/>
              </w:objec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2C15" w:rsidRPr="005B6F14" w:rsidRDefault="00B92C15" w:rsidP="00F6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B92C15" w:rsidRPr="005B6F14" w:rsidTr="00B92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B92C15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правила построения изображений в линзе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а) луч, падающий на линзу параллельно главной оптической оси, после </w:t>
            </w:r>
            <w:r>
              <w:rPr>
                <w:rFonts w:ascii="Times New Roman" w:hAnsi="Times New Roman" w:cs="Times New Roman"/>
              </w:rPr>
              <w:t>прохождения через линзу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идёт через фокус</w:t>
            </w:r>
            <w:r w:rsidRPr="005B6F14">
              <w:rPr>
                <w:rFonts w:ascii="Times New Roman" w:hAnsi="Times New Roman" w:cs="Times New Roman"/>
              </w:rPr>
              <w:t>.</w:t>
            </w:r>
          </w:p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б) луч, проходящий через фокус линзы, после</w:t>
            </w:r>
            <w:r>
              <w:rPr>
                <w:rFonts w:ascii="Times New Roman" w:hAnsi="Times New Roman" w:cs="Times New Roman"/>
              </w:rPr>
              <w:t xml:space="preserve"> прохождения через</w:t>
            </w:r>
            <w:r w:rsidRPr="005B6F14">
              <w:rPr>
                <w:rFonts w:ascii="Times New Roman" w:hAnsi="Times New Roman" w:cs="Times New Roman"/>
              </w:rPr>
              <w:t xml:space="preserve"> линз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B6F14">
              <w:rPr>
                <w:rFonts w:ascii="Times New Roman" w:hAnsi="Times New Roman" w:cs="Times New Roman"/>
              </w:rPr>
              <w:t xml:space="preserve">идёт параллельно </w:t>
            </w:r>
            <w:r>
              <w:rPr>
                <w:rFonts w:ascii="Times New Roman" w:hAnsi="Times New Roman" w:cs="Times New Roman"/>
              </w:rPr>
              <w:t>главной</w:t>
            </w:r>
            <w:r w:rsidRPr="005B6F14">
              <w:rPr>
                <w:rFonts w:ascii="Times New Roman" w:hAnsi="Times New Roman" w:cs="Times New Roman"/>
              </w:rPr>
              <w:t xml:space="preserve"> оптической оси.</w:t>
            </w:r>
          </w:p>
          <w:p w:rsidR="00B92C15" w:rsidRPr="005B6F14" w:rsidRDefault="00B92C15" w:rsidP="00F6294A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в) луч</w:t>
            </w:r>
            <w:r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идущий через </w:t>
            </w:r>
            <w:r>
              <w:rPr>
                <w:rFonts w:ascii="Times New Roman" w:hAnsi="Times New Roman" w:cs="Times New Roman"/>
              </w:rPr>
              <w:t xml:space="preserve">оптический </w:t>
            </w:r>
            <w:r w:rsidRPr="005B6F14">
              <w:rPr>
                <w:rFonts w:ascii="Times New Roman" w:hAnsi="Times New Roman" w:cs="Times New Roman"/>
              </w:rPr>
              <w:t>центр линзы</w:t>
            </w:r>
            <w:r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не преломляется.</w:t>
            </w:r>
          </w:p>
        </w:tc>
      </w:tr>
    </w:tbl>
    <w:p w:rsidR="00B92C15" w:rsidRDefault="00B92C15" w:rsidP="00B92C15"/>
    <w:p w:rsidR="00B92C15" w:rsidRDefault="00B92C15" w:rsidP="00B92C15">
      <w:r>
        <w:t xml:space="preserve"> </w:t>
      </w:r>
    </w:p>
    <w:p w:rsidR="00B92C15" w:rsidRDefault="00B92C15"/>
    <w:sectPr w:rsidR="00B92C15" w:rsidSect="00FC0B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011"/>
    <w:multiLevelType w:val="hybridMultilevel"/>
    <w:tmpl w:val="5F2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462E"/>
    <w:multiLevelType w:val="hybridMultilevel"/>
    <w:tmpl w:val="28CC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0E0"/>
    <w:rsid w:val="00053F37"/>
    <w:rsid w:val="002E5EFA"/>
    <w:rsid w:val="004650E0"/>
    <w:rsid w:val="00745D59"/>
    <w:rsid w:val="00A970C7"/>
    <w:rsid w:val="00B92C15"/>
    <w:rsid w:val="00BA4F79"/>
    <w:rsid w:val="00C90B9B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E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E0"/>
    <w:pPr>
      <w:ind w:left="720"/>
      <w:contextualSpacing/>
    </w:pPr>
  </w:style>
  <w:style w:type="table" w:styleId="a4">
    <w:name w:val="Table Grid"/>
    <w:basedOn w:val="a1"/>
    <w:uiPriority w:val="59"/>
    <w:rsid w:val="004650E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C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92C1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Client</cp:lastModifiedBy>
  <cp:revision>7</cp:revision>
  <dcterms:created xsi:type="dcterms:W3CDTF">2017-09-02T11:19:00Z</dcterms:created>
  <dcterms:modified xsi:type="dcterms:W3CDTF">2018-08-29T05:17:00Z</dcterms:modified>
</cp:coreProperties>
</file>