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3A" w:rsidRPr="005845F4" w:rsidRDefault="00255C3A" w:rsidP="0025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255C3A" w:rsidRPr="005845F4" w:rsidRDefault="00255C3A" w:rsidP="00255C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55C3A" w:rsidRPr="003242FD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 xml:space="preserve">1 </w:t>
      </w:r>
      <w:r w:rsidR="003242FD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Первая мировая (1914-1918 гг.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пакт о ненападении (1939 г.); Вторая мировая (1939-1945 гг.), создание ООН (1945 г.), Создание НАТО, период бархатных революций в Восточной Европе (1989-1991 гг.); распад СССР (1991 г.);</w:t>
            </w:r>
          </w:p>
        </w:tc>
        <w:tc>
          <w:tcPr>
            <w:tcW w:w="6379" w:type="dxa"/>
          </w:tcPr>
          <w:p w:rsidR="003242FD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Научно-технический прогресс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845F4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5845F4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поступательное движение </w:t>
            </w:r>
            <w:r w:rsidRPr="005845F4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Pr="005845F4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и техники, эволюционное развитие всех элементов производительных сил общественного производства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органическая 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обновление, усовершенствование объекта в связи с требованиями времени, происходящая в стране естественным путем без активного участия государственных органов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неорганическая (ускоренная) 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обновление, усовершенствование объекта в связи с требованиями времени, происходящая в стране при активном участии государственных органов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марксизм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идеология, основанная на идеях немецкого экономиста К. Маркса, крайняя форма социализма,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информационное общество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стадия развития общества, при которой главными ценностями становятся информация и знания.</w:t>
            </w:r>
          </w:p>
        </w:tc>
      </w:tr>
    </w:tbl>
    <w:p w:rsidR="00255C3A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2FD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3242FD" w:rsidTr="003242FD">
        <w:tc>
          <w:tcPr>
            <w:tcW w:w="2552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3242FD" w:rsidTr="003242FD">
        <w:tc>
          <w:tcPr>
            <w:tcW w:w="2552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Создание 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(1949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период бархатных революций в Восточной Европе (1989-1991 гг.); распад СССР (1991 г.);</w:t>
            </w:r>
          </w:p>
        </w:tc>
        <w:tc>
          <w:tcPr>
            <w:tcW w:w="7053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человечества после окончания Второй мировой войны, характеризовавшийся противостоянием двух сверхдержав (СССР и США) и их союзников. Выражался в создании военно-политических блоков (НАТО и ОВД), гонке вооружений, локальных конфликтах и идеологической борьбе.</w:t>
            </w:r>
          </w:p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во время Холодной войны, когда лидеры сверхдержав пытались снизить уровень международной напряженности, сдержав гонку вооружений. </w:t>
            </w:r>
          </w:p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неприсоединения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политика стран, не пожелавших вступить в один из противостоящих во время Холодной войны блоков (Индия, Индонезия, Югославия и т.д.)</w:t>
            </w:r>
          </w:p>
          <w:p w:rsidR="00810A79" w:rsidRDefault="00810A79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A7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10A7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роцесс всемирной экономической, политической, культурной и религиозной интеграции и унификации.</w:t>
            </w:r>
          </w:p>
        </w:tc>
      </w:tr>
    </w:tbl>
    <w:p w:rsidR="003242FD" w:rsidRPr="005845F4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4B5FC9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Pr="005845F4" w:rsidRDefault="00255C3A" w:rsidP="004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</w:t>
            </w:r>
            <w:r w:rsidR="004B5FC9">
              <w:rPr>
                <w:rFonts w:ascii="Times New Roman" w:hAnsi="Times New Roman" w:cs="Times New Roman"/>
                <w:sz w:val="24"/>
                <w:szCs w:val="24"/>
              </w:rPr>
              <w:t xml:space="preserve"> (1905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 свержение монархии</w:t>
            </w:r>
            <w:r w:rsidR="004B5FC9">
              <w:rPr>
                <w:rFonts w:ascii="Times New Roman" w:hAnsi="Times New Roman" w:cs="Times New Roman"/>
                <w:sz w:val="24"/>
                <w:szCs w:val="24"/>
              </w:rPr>
              <w:t xml:space="preserve"> (1917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 Гражданская война</w:t>
            </w:r>
            <w:r w:rsidR="004B5FC9">
              <w:rPr>
                <w:rFonts w:ascii="Times New Roman" w:hAnsi="Times New Roman" w:cs="Times New Roman"/>
                <w:sz w:val="24"/>
                <w:szCs w:val="24"/>
              </w:rPr>
              <w:t xml:space="preserve"> (1918 – 1920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 образование СССР</w:t>
            </w:r>
            <w:r w:rsidR="004B5FC9">
              <w:rPr>
                <w:rFonts w:ascii="Times New Roman" w:hAnsi="Times New Roman" w:cs="Times New Roman"/>
                <w:sz w:val="24"/>
                <w:szCs w:val="24"/>
              </w:rPr>
              <w:t xml:space="preserve"> (1922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6379" w:type="dxa"/>
          </w:tcPr>
          <w:p w:rsidR="004B5FC9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Многоконфессиональное гос-во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государство, в котором значительные части общества придерживаются разных религий;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управления страной после падения монархии, состоял в основном из депутатов Гос. Думы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Петроградский совет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совет рабочих и солдатских депутатов, орган революционной власти, состоявший из представителей леворадикальных партий;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учредительное собрание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собрание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представителей  разных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слоев общества для принятия наиболее важных для страны решений ,</w:t>
            </w:r>
          </w:p>
          <w:p w:rsidR="004B5FC9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военный коммунизм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политика, проводимая в годы Гражданской войны. Признаки: отмена денег, всеобщая трудовая повинность, распределение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продуктов.,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индустриализация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 СССР (30-е гг.), характеризующийся массовым переходом от сельскохозяйственного производства к заводскому, машинному,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Default="004B5FC9" w:rsidP="004B5F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4B5FC9" w:rsidTr="004B5FC9">
        <w:tc>
          <w:tcPr>
            <w:tcW w:w="2552" w:type="dxa"/>
          </w:tcPr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4B5FC9" w:rsidTr="004B5FC9">
        <w:tc>
          <w:tcPr>
            <w:tcW w:w="2552" w:type="dxa"/>
          </w:tcPr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годы коренного перелома в ходе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(конец 1942 – 1943 гг.)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 полет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(1961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границы перестройки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(1985 – 1991 гг.)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ГКЧП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(1991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конституционный кризис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(1993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53" w:type="dxa"/>
          </w:tcPr>
          <w:p w:rsidR="004B5FC9" w:rsidRPr="005845F4" w:rsidRDefault="004B5FC9" w:rsidP="004B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биполярный мир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разделение мира на два противостоящих лагеря во главе со странами-сверхдержавами, </w:t>
            </w:r>
          </w:p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ЦК КПСС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центральный комитет коммунистической партии Советского союза, высший партийный и государственный орган СССР.</w:t>
            </w:r>
          </w:p>
          <w:p w:rsidR="00016C41" w:rsidRDefault="00016C41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секретарь ЦК КПСС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должность руководителя СССР</w:t>
            </w:r>
          </w:p>
          <w:p w:rsidR="00016C41" w:rsidRDefault="00016C41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СССР, характерными чертами которого были масштабные изменения в идеологии, политической и экономической жизни СССР.</w:t>
            </w:r>
          </w:p>
          <w:p w:rsidR="00016C41" w:rsidRDefault="00104C43" w:rsidP="00104C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ГКЧП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чрезвычайному положению) – организация, созданная  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сокопоставленными чиновниками СССР, выступившими против политики перестройки и подписания нового союзного договора республиками СССР.</w:t>
            </w:r>
          </w:p>
        </w:tc>
      </w:tr>
    </w:tbl>
    <w:p w:rsidR="004B5FC9" w:rsidRDefault="004B5FC9" w:rsidP="004B5F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AA"/>
    <w:rsid w:val="00016C41"/>
    <w:rsid w:val="00104C43"/>
    <w:rsid w:val="00255C3A"/>
    <w:rsid w:val="003242FD"/>
    <w:rsid w:val="004B5FC9"/>
    <w:rsid w:val="00655FAA"/>
    <w:rsid w:val="007210EB"/>
    <w:rsid w:val="00810A79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EAD2-6586-484C-B6A5-A2D993F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3A"/>
    <w:pPr>
      <w:ind w:left="720"/>
      <w:contextualSpacing/>
    </w:pPr>
  </w:style>
  <w:style w:type="character" w:customStyle="1" w:styleId="tgc">
    <w:name w:val="_tgc"/>
    <w:basedOn w:val="a0"/>
    <w:rsid w:val="0025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A847-5814-4BE8-8495-FA633737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6</cp:revision>
  <dcterms:created xsi:type="dcterms:W3CDTF">2017-09-05T05:22:00Z</dcterms:created>
  <dcterms:modified xsi:type="dcterms:W3CDTF">2017-11-15T03:11:00Z</dcterms:modified>
</cp:coreProperties>
</file>