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60" w:rsidRDefault="00941F60" w:rsidP="00941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2017-2018</w:t>
      </w:r>
    </w:p>
    <w:p w:rsidR="00941F60" w:rsidRDefault="00941F60" w:rsidP="00941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35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941F60" w:rsidRDefault="00941F60" w:rsidP="00941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316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41F60" w:rsidRDefault="00941F60" w:rsidP="00941F60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r w:rsidRPr="006D40E7">
        <w:rPr>
          <w:rFonts w:ascii="Times New Roman" w:hAnsi="Times New Roman" w:cs="Times New Roman"/>
          <w:b/>
          <w:sz w:val="24"/>
          <w:szCs w:val="24"/>
        </w:rPr>
        <w:t xml:space="preserve"> минимум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F60" w:rsidRDefault="00941F60" w:rsidP="00941F60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14 основного учебника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Minna</w:t>
      </w:r>
      <w:proofErr w:type="spellEnd"/>
      <w:r w:rsidRPr="006A35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6A3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Nihongo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Часть 1»</w:t>
      </w:r>
    </w:p>
    <w:p w:rsidR="00941F60" w:rsidRDefault="00941F60" w:rsidP="00941F6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1F60">
        <w:rPr>
          <w:rFonts w:ascii="Times New Roman" w:hAnsi="Times New Roman" w:cs="Times New Roman"/>
          <w:b/>
          <w:sz w:val="24"/>
          <w:szCs w:val="24"/>
        </w:rPr>
        <w:t>Лексический минимум.</w:t>
      </w:r>
    </w:p>
    <w:p w:rsidR="00941F60" w:rsidRDefault="00941F60" w:rsidP="00941F60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Существительные: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おつり</w:t>
      </w:r>
      <w:r w:rsidRPr="00941F60">
        <w:rPr>
          <w:rFonts w:ascii="Times New Roman" w:hAnsi="Times New Roman" w:cs="Times New Roman"/>
          <w:sz w:val="24"/>
          <w:szCs w:val="24"/>
        </w:rPr>
        <w:t xml:space="preserve"> - сдача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さとう</w:t>
      </w:r>
      <w:r w:rsidRPr="00941F60">
        <w:rPr>
          <w:rFonts w:ascii="Times New Roman" w:hAnsi="Times New Roman" w:cs="Times New Roman"/>
          <w:sz w:val="24"/>
          <w:szCs w:val="24"/>
        </w:rPr>
        <w:t xml:space="preserve"> - сахар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しお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- 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>соль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じゅうしょ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- 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>адрес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ちず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- карта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なまえ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- имя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エアコン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- кондиционер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パスポート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1F60">
        <w:rPr>
          <w:rFonts w:ascii="Times New Roman" w:hAnsi="Times New Roman" w:cs="Times New Roman"/>
          <w:sz w:val="24"/>
          <w:szCs w:val="24"/>
          <w:lang w:val="en-US"/>
        </w:rPr>
        <w:t>паспорт</w:t>
      </w:r>
      <w:proofErr w:type="spellEnd"/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・・・かた</w:t>
      </w:r>
      <w:r w:rsidRPr="00941F60">
        <w:rPr>
          <w:rFonts w:ascii="Times New Roman" w:hAnsi="Times New Roman" w:cs="Times New Roman"/>
          <w:sz w:val="24"/>
          <w:szCs w:val="24"/>
        </w:rPr>
        <w:t xml:space="preserve"> – способ делать, как делать</w:t>
      </w:r>
    </w:p>
    <w:p w:rsidR="00941F60" w:rsidRDefault="00941F60" w:rsidP="00941F60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Глаголы: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つけます　　　（つける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2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けします　　　（けす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あけます　　　（あける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2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しめます　　　（しめる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2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いそぎます　　（いそぐ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とめます　　　（とめる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2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まがります　　（まがる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とります　　　（とる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まがります　　（まがる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てつだいます　（てつだう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よびます　　　（よぶ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はなします　　（はなす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みせます　　　（みせる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2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おしえます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　（おしえる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2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ふります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      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（ふる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コピーします　（コピーする　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3</w:t>
      </w:r>
      <w:r w:rsidRPr="00941F60">
        <w:rPr>
          <w:rFonts w:ascii="Times New Roman" w:hAnsi="Times New Roman" w:cs="Times New Roman" w:hint="eastAsia"/>
          <w:sz w:val="24"/>
          <w:szCs w:val="24"/>
          <w:lang w:val="en-US"/>
        </w:rPr>
        <w:t>）</w:t>
      </w:r>
    </w:p>
    <w:p w:rsidR="00941F60" w:rsidRPr="00941F60" w:rsidRDefault="00941F60" w:rsidP="00941F60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Наречия: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ゆっくり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- медленно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すぐ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- сразу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また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– опять,</w:t>
      </w:r>
      <w:r w:rsidRPr="00941F60">
        <w:rPr>
          <w:rFonts w:ascii="Times New Roman" w:hAnsi="Times New Roman" w:cs="Times New Roman"/>
          <w:sz w:val="24"/>
          <w:szCs w:val="24"/>
        </w:rPr>
        <w:t xml:space="preserve"> снова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あと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- потом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もう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- еще</w:t>
      </w:r>
    </w:p>
    <w:p w:rsidR="00941F60" w:rsidRPr="00941F60" w:rsidRDefault="00941F60" w:rsidP="00941F60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941F60">
        <w:rPr>
          <w:rFonts w:ascii="Times New Roman" w:hAnsi="Times New Roman" w:cs="Times New Roman"/>
          <w:sz w:val="24"/>
          <w:szCs w:val="24"/>
          <w:lang w:val="en-US"/>
        </w:rPr>
        <w:t>もうすこし</w:t>
      </w:r>
      <w:r w:rsidRPr="00941F60">
        <w:rPr>
          <w:rFonts w:ascii="Times New Roman" w:hAnsi="Times New Roman" w:cs="Times New Roman"/>
          <w:sz w:val="24"/>
          <w:szCs w:val="24"/>
          <w:lang w:val="en-US"/>
        </w:rPr>
        <w:t xml:space="preserve"> – еще </w:t>
      </w:r>
      <w:r w:rsidRPr="00941F60">
        <w:rPr>
          <w:rFonts w:ascii="Times New Roman" w:hAnsi="Times New Roman" w:cs="Times New Roman"/>
          <w:sz w:val="24"/>
          <w:szCs w:val="24"/>
        </w:rPr>
        <w:t>немного</w:t>
      </w:r>
    </w:p>
    <w:p w:rsidR="00941F60" w:rsidRDefault="00941F60" w:rsidP="00941F60">
      <w:pP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41F60" w:rsidRPr="00F668B4" w:rsidRDefault="00F668B4" w:rsidP="00F668B4">
      <w:pPr>
        <w:pStyle w:val="a4"/>
        <w:numPr>
          <w:ilvl w:val="0"/>
          <w:numId w:val="1"/>
        </w:numPr>
        <w:tabs>
          <w:tab w:val="left" w:pos="6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8B4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Грамматический минимум.</w:t>
      </w:r>
    </w:p>
    <w:p w:rsidR="00F668B4" w:rsidRDefault="00F668B4" w:rsidP="00F668B4">
      <w:pPr>
        <w:pStyle w:val="a4"/>
        <w:tabs>
          <w:tab w:val="left" w:pos="690"/>
        </w:tabs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B4" w:rsidRDefault="00F668B4" w:rsidP="00F668B4">
      <w:pPr>
        <w:pStyle w:val="a4"/>
        <w:tabs>
          <w:tab w:val="left" w:pos="690"/>
        </w:tabs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Спряжения глаголов</w:t>
      </w:r>
    </w:p>
    <w:p w:rsidR="00F668B4" w:rsidRDefault="00F668B4" w:rsidP="00F668B4">
      <w:pPr>
        <w:pStyle w:val="a4"/>
        <w:tabs>
          <w:tab w:val="left" w:pos="690"/>
        </w:tabs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80" w:type="dxa"/>
        <w:tblLook w:val="04A0" w:firstRow="1" w:lastRow="0" w:firstColumn="1" w:lastColumn="0" w:noHBand="0" w:noVBand="1"/>
      </w:tblPr>
      <w:tblGrid>
        <w:gridCol w:w="2836"/>
        <w:gridCol w:w="2894"/>
        <w:gridCol w:w="2835"/>
      </w:tblGrid>
      <w:tr w:rsidR="00F668B4" w:rsidTr="00F668B4">
        <w:tc>
          <w:tcPr>
            <w:tcW w:w="2836" w:type="dxa"/>
          </w:tcPr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спряжение</w:t>
            </w:r>
          </w:p>
        </w:tc>
        <w:tc>
          <w:tcPr>
            <w:tcW w:w="2894" w:type="dxa"/>
          </w:tcPr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спряжение</w:t>
            </w:r>
          </w:p>
        </w:tc>
        <w:tc>
          <w:tcPr>
            <w:tcW w:w="2835" w:type="dxa"/>
          </w:tcPr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спряжение</w:t>
            </w:r>
          </w:p>
        </w:tc>
      </w:tr>
      <w:tr w:rsidR="00F668B4" w:rsidRPr="00F668B4" w:rsidTr="00F668B4">
        <w:tc>
          <w:tcPr>
            <w:tcW w:w="2836" w:type="dxa"/>
          </w:tcPr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668B4">
              <w:rPr>
                <w:rFonts w:ascii="Times New Roman" w:hAnsi="Times New Roman" w:cs="Times New Roman"/>
                <w:sz w:val="21"/>
                <w:szCs w:val="21"/>
              </w:rPr>
              <w:t>Все остальные глаголы (окончание может быть любым)</w:t>
            </w:r>
          </w:p>
        </w:tc>
        <w:tc>
          <w:tcPr>
            <w:tcW w:w="2894" w:type="dxa"/>
          </w:tcPr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668B4">
              <w:rPr>
                <w:rFonts w:ascii="Times New Roman" w:hAnsi="Times New Roman" w:cs="Times New Roman"/>
                <w:sz w:val="21"/>
                <w:szCs w:val="21"/>
              </w:rPr>
              <w:t>Глаголы, оканчивающиеся на …</w:t>
            </w:r>
            <w:proofErr w:type="spellStart"/>
            <w:r w:rsidRPr="00F668B4">
              <w:rPr>
                <w:rFonts w:ascii="Times New Roman" w:hAnsi="Times New Roman" w:cs="Times New Roman"/>
                <w:sz w:val="21"/>
                <w:szCs w:val="21"/>
              </w:rPr>
              <w:t>иру</w:t>
            </w:r>
            <w:proofErr w:type="spellEnd"/>
            <w:r w:rsidRPr="00F668B4">
              <w:rPr>
                <w:rFonts w:ascii="Times New Roman" w:hAnsi="Times New Roman" w:cs="Times New Roman"/>
                <w:sz w:val="21"/>
                <w:szCs w:val="21"/>
              </w:rPr>
              <w:t>, … эру</w:t>
            </w:r>
          </w:p>
        </w:tc>
        <w:tc>
          <w:tcPr>
            <w:tcW w:w="2835" w:type="dxa"/>
          </w:tcPr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 w:hint="eastAsia"/>
                <w:sz w:val="21"/>
                <w:szCs w:val="21"/>
                <w:lang w:val="en-US" w:eastAsia="ja-JP"/>
              </w:rPr>
            </w:pPr>
            <w:r w:rsidRPr="00F668B4">
              <w:rPr>
                <w:rFonts w:ascii="Times New Roman" w:hAnsi="Times New Roman" w:cs="Times New Roman"/>
                <w:sz w:val="21"/>
                <w:szCs w:val="21"/>
              </w:rPr>
              <w:t xml:space="preserve">Глагол </w:t>
            </w:r>
            <w:r w:rsidRPr="00F668B4">
              <w:rPr>
                <w:rFonts w:ascii="Times New Roman" w:hAnsi="Times New Roman" w:cs="Times New Roman" w:hint="eastAsia"/>
                <w:sz w:val="21"/>
                <w:szCs w:val="21"/>
                <w:lang w:val="en-US" w:eastAsia="ja-JP"/>
              </w:rPr>
              <w:t>する</w:t>
            </w:r>
            <w:r w:rsidRPr="00F668B4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и все глаголы на </w:t>
            </w:r>
            <w:r w:rsidRPr="00F668B4">
              <w:rPr>
                <w:rFonts w:ascii="Times New Roman" w:hAnsi="Times New Roman" w:cs="Times New Roman" w:hint="eastAsia"/>
                <w:sz w:val="21"/>
                <w:szCs w:val="21"/>
                <w:lang w:val="en-US" w:eastAsia="ja-JP"/>
              </w:rPr>
              <w:t>する</w:t>
            </w:r>
          </w:p>
        </w:tc>
      </w:tr>
      <w:tr w:rsidR="00F668B4" w:rsidRPr="00F668B4" w:rsidTr="00F668B4">
        <w:tc>
          <w:tcPr>
            <w:tcW w:w="2836" w:type="dxa"/>
          </w:tcPr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68B4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れい</w:t>
            </w:r>
            <w:r w:rsidRPr="00F668B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</w:p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</w:pPr>
            <w:r w:rsidRPr="00F668B4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いく、はなす、てつだう、まがる、いそぐ、かく、のむ。</w:t>
            </w:r>
          </w:p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894" w:type="dxa"/>
          </w:tcPr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68B4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れい</w:t>
            </w:r>
            <w:r w:rsidRPr="00F668B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</w:p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たべる、いる、あける、しめる、おしえる。</w:t>
            </w:r>
          </w:p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835" w:type="dxa"/>
          </w:tcPr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68B4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れい</w:t>
            </w:r>
            <w:r w:rsidRPr="00F668B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</w:p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する、べんきょうする、けっこんする</w:t>
            </w:r>
            <w:r w:rsidRPr="00F668B4">
              <w:rPr>
                <w:rFonts w:ascii="Times New Roman" w:hAnsi="Times New Roman" w:cs="Times New Roman" w:hint="eastAsia"/>
                <w:sz w:val="20"/>
                <w:szCs w:val="20"/>
                <w:lang w:val="en-US" w:eastAsia="ja-JP"/>
              </w:rPr>
              <w:t>。</w:t>
            </w:r>
          </w:p>
          <w:p w:rsidR="00F668B4" w:rsidRPr="00F668B4" w:rsidRDefault="00F668B4" w:rsidP="00F668B4">
            <w:pPr>
              <w:pStyle w:val="a4"/>
              <w:tabs>
                <w:tab w:val="left" w:pos="6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</w:p>
        </w:tc>
      </w:tr>
    </w:tbl>
    <w:p w:rsidR="00F668B4" w:rsidRPr="00F668B4" w:rsidRDefault="00F668B4" w:rsidP="00F668B4">
      <w:pPr>
        <w:pStyle w:val="a4"/>
        <w:tabs>
          <w:tab w:val="left" w:pos="690"/>
        </w:tabs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F60" w:rsidRDefault="00941F60" w:rsidP="00F668B4">
      <w:pPr>
        <w:rPr>
          <w:rFonts w:ascii="Times New Roman" w:hAnsi="Times New Roman" w:cs="Times New Roman"/>
          <w:sz w:val="24"/>
          <w:szCs w:val="24"/>
        </w:rPr>
      </w:pPr>
    </w:p>
    <w:p w:rsidR="00941F60" w:rsidRPr="00C840C0" w:rsidRDefault="00941F60" w:rsidP="00941F60">
      <w:pPr>
        <w:rPr>
          <w:rFonts w:ascii="Times New Roman" w:hAnsi="Times New Roman" w:cs="Times New Roman"/>
          <w:sz w:val="24"/>
          <w:szCs w:val="24"/>
        </w:rPr>
      </w:pPr>
    </w:p>
    <w:p w:rsidR="00342FA3" w:rsidRDefault="00342FA3"/>
    <w:sectPr w:rsidR="00342FA3" w:rsidSect="00941F6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5D" w:rsidRDefault="00047F5D" w:rsidP="00941F60">
      <w:pPr>
        <w:spacing w:after="0" w:line="240" w:lineRule="auto"/>
      </w:pPr>
      <w:r>
        <w:separator/>
      </w:r>
    </w:p>
  </w:endnote>
  <w:endnote w:type="continuationSeparator" w:id="0">
    <w:p w:rsidR="00047F5D" w:rsidRDefault="00047F5D" w:rsidP="0094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5D" w:rsidRDefault="00047F5D" w:rsidP="00941F60">
      <w:pPr>
        <w:spacing w:after="0" w:line="240" w:lineRule="auto"/>
      </w:pPr>
      <w:r>
        <w:separator/>
      </w:r>
    </w:p>
  </w:footnote>
  <w:footnote w:type="continuationSeparator" w:id="0">
    <w:p w:rsidR="00047F5D" w:rsidRDefault="00047F5D" w:rsidP="0094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82013"/>
    <w:multiLevelType w:val="multilevel"/>
    <w:tmpl w:val="D092E5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0"/>
    <w:rsid w:val="00047F5D"/>
    <w:rsid w:val="00342FA3"/>
    <w:rsid w:val="00941F60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96DB-D899-4895-8E79-C8A9530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F60"/>
    <w:pPr>
      <w:spacing w:after="0" w:line="240" w:lineRule="auto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F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F60"/>
  </w:style>
  <w:style w:type="paragraph" w:styleId="a7">
    <w:name w:val="footer"/>
    <w:basedOn w:val="a"/>
    <w:link w:val="a8"/>
    <w:uiPriority w:val="99"/>
    <w:unhideWhenUsed/>
    <w:rsid w:val="0094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2017-10-01T08:56:00Z</dcterms:created>
  <dcterms:modified xsi:type="dcterms:W3CDTF">2017-10-01T09:22:00Z</dcterms:modified>
</cp:coreProperties>
</file>